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29C4" w14:textId="77777777" w:rsidR="001259A6" w:rsidRDefault="001259A6" w:rsidP="001259A6">
      <w:pPr>
        <w:spacing w:line="360" w:lineRule="auto"/>
        <w:rPr>
          <w:rFonts w:ascii="Arial" w:hAnsi="Arial" w:cs="Arial"/>
          <w:b/>
        </w:rPr>
      </w:pPr>
      <w:r>
        <w:rPr>
          <w:rFonts w:ascii="Arial" w:hAnsi="Arial" w:cs="Arial"/>
          <w:b/>
        </w:rPr>
        <w:t>D Anhang</w:t>
      </w:r>
    </w:p>
    <w:p w14:paraId="1F583DAA" w14:textId="77777777" w:rsidR="001259A6" w:rsidRDefault="001259A6" w:rsidP="001259A6">
      <w:pPr>
        <w:pStyle w:val="Listenabsatz"/>
        <w:numPr>
          <w:ilvl w:val="0"/>
          <w:numId w:val="1"/>
        </w:numPr>
        <w:spacing w:line="360" w:lineRule="auto"/>
        <w:rPr>
          <w:rFonts w:ascii="Arial" w:hAnsi="Arial" w:cs="Arial"/>
          <w:b/>
        </w:rPr>
      </w:pPr>
      <w:r>
        <w:rPr>
          <w:rFonts w:ascii="Arial" w:hAnsi="Arial" w:cs="Arial"/>
          <w:b/>
        </w:rPr>
        <w:t>Lernsituation</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810"/>
        <w:gridCol w:w="1171"/>
        <w:gridCol w:w="1559"/>
        <w:gridCol w:w="2317"/>
      </w:tblGrid>
      <w:tr w:rsidR="001259A6" w:rsidRPr="008B48AE" w14:paraId="2F92D484" w14:textId="77777777" w:rsidTr="00CA4B38">
        <w:trPr>
          <w:trHeight w:val="1098"/>
        </w:trPr>
        <w:tc>
          <w:tcPr>
            <w:tcW w:w="4749" w:type="dxa"/>
            <w:gridSpan w:val="2"/>
          </w:tcPr>
          <w:p w14:paraId="17426718" w14:textId="77777777" w:rsidR="001259A6" w:rsidRPr="008B48AE" w:rsidRDefault="002A49B7" w:rsidP="00CA4B38">
            <w:pPr>
              <w:spacing w:before="60" w:after="60" w:line="240" w:lineRule="auto"/>
              <w:rPr>
                <w:rFonts w:ascii="Arial" w:hAnsi="Arial" w:cs="Arial"/>
                <w:b/>
                <w:color w:val="000000"/>
                <w:sz w:val="21"/>
                <w:szCs w:val="21"/>
              </w:rPr>
            </w:pPr>
            <w:r>
              <w:rPr>
                <w:rFonts w:ascii="Arial" w:hAnsi="Arial" w:cs="Arial"/>
                <w:b/>
                <w:color w:val="000000"/>
                <w:sz w:val="21"/>
                <w:szCs w:val="21"/>
              </w:rPr>
              <w:t>Berufliches Gymnasium</w:t>
            </w:r>
            <w:r w:rsidR="001259A6" w:rsidRPr="008B48AE">
              <w:rPr>
                <w:rFonts w:ascii="Arial" w:hAnsi="Arial" w:cs="Arial"/>
                <w:b/>
                <w:color w:val="000000"/>
                <w:sz w:val="21"/>
                <w:szCs w:val="21"/>
              </w:rPr>
              <w:br/>
            </w:r>
          </w:p>
          <w:p w14:paraId="6979D05E" w14:textId="77777777" w:rsidR="001259A6" w:rsidRDefault="001259A6" w:rsidP="00CA4B38">
            <w:pPr>
              <w:spacing w:before="60" w:after="60" w:line="240" w:lineRule="auto"/>
              <w:rPr>
                <w:rFonts w:ascii="Arial" w:hAnsi="Arial" w:cs="Arial"/>
                <w:b/>
                <w:sz w:val="20"/>
                <w:szCs w:val="20"/>
              </w:rPr>
            </w:pPr>
          </w:p>
          <w:p w14:paraId="013B9F63" w14:textId="77777777" w:rsidR="001259A6" w:rsidRDefault="002A49B7" w:rsidP="00CA4B38">
            <w:pPr>
              <w:spacing w:before="60" w:after="60" w:line="240" w:lineRule="auto"/>
              <w:rPr>
                <w:rFonts w:ascii="Arial" w:hAnsi="Arial" w:cs="Arial"/>
                <w:b/>
                <w:sz w:val="20"/>
                <w:szCs w:val="20"/>
              </w:rPr>
            </w:pPr>
            <w:r>
              <w:rPr>
                <w:rFonts w:ascii="Arial" w:hAnsi="Arial" w:cs="Arial"/>
                <w:b/>
                <w:sz w:val="20"/>
                <w:szCs w:val="20"/>
              </w:rPr>
              <w:t>Bearbeitungsstand 01/2022</w:t>
            </w:r>
          </w:p>
          <w:p w14:paraId="675E4864" w14:textId="77777777" w:rsidR="001259A6" w:rsidRPr="008B48AE" w:rsidRDefault="001259A6" w:rsidP="00CA4B38">
            <w:pPr>
              <w:spacing w:before="60" w:after="60" w:line="240" w:lineRule="auto"/>
              <w:rPr>
                <w:rFonts w:ascii="Arial" w:hAnsi="Arial" w:cs="Arial"/>
                <w:b/>
                <w:sz w:val="20"/>
                <w:szCs w:val="20"/>
              </w:rPr>
            </w:pPr>
            <w:r>
              <w:rPr>
                <w:rFonts w:ascii="Arial" w:hAnsi="Arial" w:cs="Arial"/>
                <w:b/>
                <w:sz w:val="20"/>
                <w:szCs w:val="20"/>
              </w:rPr>
              <w:t>Bearbeitet von: R.- M. Macke</w:t>
            </w:r>
            <w:r w:rsidR="002A49B7">
              <w:rPr>
                <w:rFonts w:ascii="Arial" w:hAnsi="Arial" w:cs="Arial"/>
                <w:b/>
                <w:sz w:val="20"/>
                <w:szCs w:val="20"/>
              </w:rPr>
              <w:t>/ F. Mans/ C. Janning</w:t>
            </w:r>
          </w:p>
          <w:p w14:paraId="270C23B6" w14:textId="77777777" w:rsidR="001259A6" w:rsidRPr="008B48AE" w:rsidRDefault="001259A6" w:rsidP="00CA4B38">
            <w:pPr>
              <w:spacing w:before="60" w:after="60" w:line="240" w:lineRule="auto"/>
              <w:rPr>
                <w:rFonts w:ascii="Arial" w:hAnsi="Arial" w:cs="Arial"/>
                <w:b/>
                <w:sz w:val="20"/>
                <w:szCs w:val="20"/>
              </w:rPr>
            </w:pPr>
          </w:p>
        </w:tc>
        <w:tc>
          <w:tcPr>
            <w:tcW w:w="5047" w:type="dxa"/>
            <w:gridSpan w:val="3"/>
          </w:tcPr>
          <w:p w14:paraId="17C2B3F8" w14:textId="77777777" w:rsidR="001259A6" w:rsidRPr="008B48AE" w:rsidRDefault="001259A6" w:rsidP="00CA4B38">
            <w:pPr>
              <w:spacing w:before="60" w:after="60" w:line="240" w:lineRule="auto"/>
              <w:rPr>
                <w:rFonts w:ascii="Arial" w:hAnsi="Arial" w:cs="Arial"/>
                <w:b/>
                <w:sz w:val="20"/>
                <w:szCs w:val="20"/>
              </w:rPr>
            </w:pPr>
            <w:r w:rsidRPr="008B48AE">
              <w:rPr>
                <w:rFonts w:ascii="Arial" w:hAnsi="Arial" w:cs="Arial"/>
                <w:b/>
                <w:sz w:val="20"/>
                <w:szCs w:val="20"/>
              </w:rPr>
              <w:t>Curricularer Bezug:</w:t>
            </w:r>
          </w:p>
          <w:p w14:paraId="237EE313" w14:textId="77777777" w:rsidR="001259A6" w:rsidRPr="008B48AE" w:rsidRDefault="001259A6" w:rsidP="00CA4B38">
            <w:pPr>
              <w:spacing w:before="60" w:after="60" w:line="240" w:lineRule="auto"/>
              <w:rPr>
                <w:rFonts w:ascii="Arial" w:hAnsi="Arial" w:cs="Arial"/>
                <w:b/>
                <w:sz w:val="20"/>
                <w:szCs w:val="20"/>
              </w:rPr>
            </w:pPr>
            <w:r w:rsidRPr="008B48AE">
              <w:rPr>
                <w:rFonts w:ascii="Arial" w:hAnsi="Arial" w:cs="Arial"/>
                <w:b/>
                <w:sz w:val="20"/>
                <w:szCs w:val="20"/>
              </w:rPr>
              <w:t xml:space="preserve">RRL </w:t>
            </w:r>
            <w:r w:rsidR="002A49B7">
              <w:rPr>
                <w:rFonts w:ascii="Arial" w:hAnsi="Arial" w:cs="Arial"/>
                <w:b/>
                <w:sz w:val="20"/>
                <w:szCs w:val="20"/>
              </w:rPr>
              <w:t xml:space="preserve">BG </w:t>
            </w:r>
          </w:p>
          <w:p w14:paraId="55DA094C" w14:textId="77777777" w:rsidR="001259A6" w:rsidRPr="008B48AE" w:rsidRDefault="001259A6" w:rsidP="00CA4B38">
            <w:pPr>
              <w:spacing w:before="60" w:after="60" w:line="240" w:lineRule="auto"/>
              <w:rPr>
                <w:rFonts w:ascii="Arial" w:hAnsi="Arial" w:cs="Arial"/>
                <w:sz w:val="20"/>
              </w:rPr>
            </w:pPr>
          </w:p>
          <w:p w14:paraId="28A387B2" w14:textId="77777777" w:rsidR="002A49B7" w:rsidRPr="008B48AE" w:rsidRDefault="001259A6" w:rsidP="002A49B7">
            <w:pPr>
              <w:spacing w:before="60" w:after="60" w:line="240" w:lineRule="auto"/>
              <w:rPr>
                <w:rFonts w:ascii="Arial" w:hAnsi="Arial" w:cs="Arial"/>
                <w:b/>
                <w:sz w:val="20"/>
                <w:szCs w:val="20"/>
              </w:rPr>
            </w:pPr>
            <w:r w:rsidRPr="008B48AE">
              <w:rPr>
                <w:rFonts w:ascii="Arial" w:hAnsi="Arial" w:cs="Arial"/>
                <w:b/>
                <w:sz w:val="20"/>
              </w:rPr>
              <w:t xml:space="preserve">LG: </w:t>
            </w:r>
            <w:r>
              <w:rPr>
                <w:rFonts w:ascii="Arial" w:hAnsi="Arial" w:cs="Arial"/>
                <w:b/>
                <w:sz w:val="20"/>
              </w:rPr>
              <w:t xml:space="preserve">3 </w:t>
            </w:r>
          </w:p>
          <w:p w14:paraId="24997E66" w14:textId="77777777" w:rsidR="001259A6" w:rsidRPr="008B48AE" w:rsidRDefault="001259A6" w:rsidP="00CA4B38">
            <w:pPr>
              <w:spacing w:before="60" w:after="60" w:line="240" w:lineRule="auto"/>
              <w:rPr>
                <w:rFonts w:ascii="Arial" w:hAnsi="Arial" w:cs="Arial"/>
                <w:b/>
                <w:sz w:val="20"/>
                <w:szCs w:val="20"/>
              </w:rPr>
            </w:pPr>
          </w:p>
        </w:tc>
      </w:tr>
      <w:tr w:rsidR="001259A6" w:rsidRPr="008B48AE" w14:paraId="0F33C04B" w14:textId="77777777" w:rsidTr="00CA4B38">
        <w:trPr>
          <w:trHeight w:val="590"/>
        </w:trPr>
        <w:tc>
          <w:tcPr>
            <w:tcW w:w="9796" w:type="dxa"/>
            <w:gridSpan w:val="5"/>
          </w:tcPr>
          <w:p w14:paraId="2EEF8E0B" w14:textId="77777777" w:rsidR="001259A6" w:rsidRPr="008B48AE" w:rsidRDefault="001259A6" w:rsidP="00CA4B38">
            <w:pPr>
              <w:spacing w:before="60" w:after="60" w:line="240" w:lineRule="auto"/>
              <w:rPr>
                <w:rFonts w:ascii="Arial" w:hAnsi="Arial" w:cs="Arial"/>
                <w:b/>
                <w:sz w:val="20"/>
                <w:szCs w:val="20"/>
                <w:highlight w:val="lightGray"/>
              </w:rPr>
            </w:pPr>
            <w:r w:rsidRPr="008B48AE">
              <w:rPr>
                <w:rFonts w:ascii="Arial" w:hAnsi="Arial" w:cs="Arial"/>
                <w:b/>
                <w:sz w:val="20"/>
                <w:szCs w:val="20"/>
                <w:highlight w:val="lightGray"/>
              </w:rPr>
              <w:t>Lernsituation:</w:t>
            </w:r>
          </w:p>
          <w:p w14:paraId="3728F76A" w14:textId="77777777" w:rsidR="001259A6" w:rsidRPr="008B48AE" w:rsidRDefault="001259A6" w:rsidP="00CA4B38">
            <w:pPr>
              <w:spacing w:after="60" w:line="240" w:lineRule="auto"/>
              <w:rPr>
                <w:rFonts w:ascii="Arial" w:hAnsi="Arial" w:cs="Arial"/>
                <w:sz w:val="20"/>
                <w:szCs w:val="20"/>
              </w:rPr>
            </w:pPr>
            <w:r>
              <w:rPr>
                <w:rFonts w:ascii="Arial" w:hAnsi="Arial" w:cs="Arial"/>
                <w:sz w:val="20"/>
                <w:szCs w:val="20"/>
              </w:rPr>
              <w:t>Wie geht Soziale Arbeit? - Methoden und Konzepte der modernen Sozialen Arbeit</w:t>
            </w:r>
          </w:p>
          <w:p w14:paraId="39A878EC" w14:textId="77777777" w:rsidR="001259A6" w:rsidRPr="008B48AE" w:rsidRDefault="001259A6" w:rsidP="00CA4B38">
            <w:pPr>
              <w:spacing w:after="60" w:line="240" w:lineRule="auto"/>
              <w:rPr>
                <w:rFonts w:ascii="Arial" w:hAnsi="Arial" w:cs="Arial"/>
                <w:sz w:val="20"/>
                <w:szCs w:val="20"/>
                <w:highlight w:val="lightGray"/>
              </w:rPr>
            </w:pPr>
          </w:p>
        </w:tc>
      </w:tr>
      <w:tr w:rsidR="001259A6" w:rsidRPr="008B48AE" w14:paraId="1BCD2563" w14:textId="77777777" w:rsidTr="00CA4B38">
        <w:trPr>
          <w:trHeight w:val="839"/>
        </w:trPr>
        <w:tc>
          <w:tcPr>
            <w:tcW w:w="9796" w:type="dxa"/>
            <w:gridSpan w:val="5"/>
          </w:tcPr>
          <w:p w14:paraId="4F64A675" w14:textId="77777777" w:rsidR="001259A6" w:rsidRPr="008B48AE" w:rsidRDefault="001259A6" w:rsidP="00CA4B38">
            <w:pPr>
              <w:spacing w:before="60" w:after="60" w:line="240" w:lineRule="auto"/>
              <w:rPr>
                <w:rFonts w:ascii="Arial" w:hAnsi="Arial" w:cs="Arial"/>
                <w:b/>
                <w:sz w:val="20"/>
                <w:szCs w:val="20"/>
              </w:rPr>
            </w:pPr>
            <w:r w:rsidRPr="008B48AE">
              <w:rPr>
                <w:rFonts w:ascii="Arial" w:hAnsi="Arial" w:cs="Arial"/>
                <w:b/>
                <w:sz w:val="20"/>
                <w:szCs w:val="20"/>
                <w:highlight w:val="lightGray"/>
              </w:rPr>
              <w:t>Handlungssituation:</w:t>
            </w:r>
          </w:p>
          <w:p w14:paraId="6352AC98" w14:textId="77777777" w:rsidR="001259A6" w:rsidRDefault="002A49B7" w:rsidP="00CC3C88">
            <w:pPr>
              <w:spacing w:after="60" w:line="240" w:lineRule="auto"/>
              <w:jc w:val="both"/>
              <w:rPr>
                <w:rFonts w:ascii="Arial" w:hAnsi="Arial" w:cs="Arial"/>
                <w:sz w:val="20"/>
                <w:szCs w:val="20"/>
              </w:rPr>
            </w:pPr>
            <w:r>
              <w:rPr>
                <w:rFonts w:ascii="Arial" w:hAnsi="Arial" w:cs="Arial"/>
                <w:sz w:val="20"/>
                <w:szCs w:val="20"/>
              </w:rPr>
              <w:t>Thomas hat seinen Abschluss im Beruflichen Gymnasium mit dem Schwerpunkt Sozialpädagogik erworben. Im kommenden Herbst möchte er anfangen, Sozi</w:t>
            </w:r>
            <w:r w:rsidR="00BD5A9D">
              <w:rPr>
                <w:rFonts w:ascii="Arial" w:hAnsi="Arial" w:cs="Arial"/>
                <w:sz w:val="20"/>
                <w:szCs w:val="20"/>
              </w:rPr>
              <w:t>ale Arbeit in Berlin zu</w:t>
            </w:r>
            <w:r>
              <w:rPr>
                <w:rFonts w:ascii="Arial" w:hAnsi="Arial" w:cs="Arial"/>
                <w:sz w:val="20"/>
                <w:szCs w:val="20"/>
              </w:rPr>
              <w:t xml:space="preserve"> studieren. In der Übergangszeit zwischen dem Schulabschluss und Beginn des Studiums macht Thomas</w:t>
            </w:r>
            <w:r w:rsidR="00CA131C">
              <w:rPr>
                <w:rFonts w:ascii="Arial" w:hAnsi="Arial" w:cs="Arial"/>
                <w:sz w:val="20"/>
                <w:szCs w:val="20"/>
              </w:rPr>
              <w:t xml:space="preserve"> ei</w:t>
            </w:r>
            <w:r w:rsidR="00E37EC4">
              <w:rPr>
                <w:rFonts w:ascii="Arial" w:hAnsi="Arial" w:cs="Arial"/>
                <w:sz w:val="20"/>
                <w:szCs w:val="20"/>
              </w:rPr>
              <w:t xml:space="preserve">n Praktikum bei der Stadt im Fachbereich Jugend. </w:t>
            </w:r>
            <w:r w:rsidR="00BD5A9D">
              <w:rPr>
                <w:rFonts w:ascii="Arial" w:hAnsi="Arial" w:cs="Arial"/>
                <w:sz w:val="20"/>
                <w:szCs w:val="20"/>
              </w:rPr>
              <w:t xml:space="preserve"> Thomas freut sich, da er während der Praktikumszeit bei seiner Tante in Berlin wohnen kann. </w:t>
            </w:r>
            <w:r w:rsidR="00757DEE">
              <w:rPr>
                <w:rFonts w:ascii="Arial" w:hAnsi="Arial" w:cs="Arial"/>
                <w:sz w:val="20"/>
                <w:szCs w:val="20"/>
              </w:rPr>
              <w:t>Thomas hat viel Freude bei seinem Praktikum, in welchem er unterschiedliche Abteilungen kennenlernt. In den kommenden Wochen wird sein Arbeit</w:t>
            </w:r>
            <w:r w:rsidR="00E37EC4">
              <w:rPr>
                <w:rFonts w:ascii="Arial" w:hAnsi="Arial" w:cs="Arial"/>
                <w:sz w:val="20"/>
                <w:szCs w:val="20"/>
              </w:rPr>
              <w:t xml:space="preserve">sschwerpunkt im Case Management liegen. </w:t>
            </w:r>
            <w:r w:rsidR="00757DEE">
              <w:rPr>
                <w:rFonts w:ascii="Arial" w:hAnsi="Arial" w:cs="Arial"/>
                <w:sz w:val="20"/>
                <w:szCs w:val="20"/>
              </w:rPr>
              <w:t xml:space="preserve"> Thomas freut sich schon sehr darauf, mit Frau Heide Sommer zu arbeiten und Erfahrungen zu sammeln. Beim Mittagessen in der Kantine kommen die beiden ins Gespräch. </w:t>
            </w:r>
          </w:p>
          <w:p w14:paraId="75B4381B" w14:textId="77777777" w:rsidR="00757DEE" w:rsidRDefault="00757DEE" w:rsidP="00CC3C88">
            <w:pPr>
              <w:spacing w:after="60" w:line="240" w:lineRule="auto"/>
              <w:jc w:val="both"/>
              <w:rPr>
                <w:rFonts w:ascii="Arial" w:hAnsi="Arial" w:cs="Arial"/>
                <w:sz w:val="20"/>
                <w:szCs w:val="20"/>
              </w:rPr>
            </w:pPr>
            <w:r>
              <w:rPr>
                <w:rFonts w:ascii="Arial" w:hAnsi="Arial" w:cs="Arial"/>
                <w:sz w:val="20"/>
                <w:szCs w:val="20"/>
              </w:rPr>
              <w:t xml:space="preserve">Thomas erkundigt sich nach den aktuell zu betreuenden Jugendlichen. Heide erzählt von Gina. </w:t>
            </w:r>
          </w:p>
          <w:p w14:paraId="1DD94B70" w14:textId="77777777" w:rsidR="0059159C" w:rsidRPr="0059159C" w:rsidRDefault="0059159C" w:rsidP="00CC3C88">
            <w:pPr>
              <w:spacing w:after="60" w:line="240" w:lineRule="auto"/>
              <w:jc w:val="both"/>
              <w:rPr>
                <w:rFonts w:ascii="Arial" w:hAnsi="Arial" w:cs="Arial"/>
                <w:sz w:val="20"/>
                <w:szCs w:val="20"/>
              </w:rPr>
            </w:pPr>
          </w:p>
          <w:p w14:paraId="342FC342" w14:textId="77777777" w:rsidR="0059159C" w:rsidRPr="0059159C" w:rsidRDefault="0059159C" w:rsidP="00CC3C88">
            <w:pPr>
              <w:spacing w:after="60" w:line="240" w:lineRule="auto"/>
              <w:jc w:val="both"/>
              <w:rPr>
                <w:rFonts w:ascii="Arial" w:hAnsi="Arial" w:cs="Arial"/>
                <w:sz w:val="20"/>
                <w:szCs w:val="20"/>
              </w:rPr>
            </w:pPr>
            <w:r>
              <w:rPr>
                <w:rFonts w:ascii="Arial" w:hAnsi="Arial" w:cs="Arial"/>
                <w:sz w:val="20"/>
                <w:szCs w:val="20"/>
              </w:rPr>
              <w:t>„</w:t>
            </w:r>
            <w:r w:rsidRPr="0059159C">
              <w:rPr>
                <w:rFonts w:ascii="Arial" w:hAnsi="Arial" w:cs="Arial"/>
                <w:sz w:val="20"/>
                <w:szCs w:val="20"/>
              </w:rPr>
              <w:t xml:space="preserve">Als ich Gina (15) zum ersten Mal kennenlernte, </w:t>
            </w:r>
            <w:r w:rsidR="00E37EC4">
              <w:rPr>
                <w:rFonts w:ascii="Arial" w:hAnsi="Arial" w:cs="Arial"/>
                <w:sz w:val="20"/>
                <w:szCs w:val="20"/>
              </w:rPr>
              <w:t xml:space="preserve">war sie grade aus einem Projekt für </w:t>
            </w:r>
            <w:proofErr w:type="spellStart"/>
            <w:proofErr w:type="gramStart"/>
            <w:r w:rsidR="00E37EC4">
              <w:rPr>
                <w:rFonts w:ascii="Arial" w:hAnsi="Arial" w:cs="Arial"/>
                <w:sz w:val="20"/>
                <w:szCs w:val="20"/>
              </w:rPr>
              <w:t>Schulverweigerer:innen</w:t>
            </w:r>
            <w:proofErr w:type="spellEnd"/>
            <w:proofErr w:type="gramEnd"/>
            <w:r w:rsidR="00E37EC4">
              <w:rPr>
                <w:rFonts w:ascii="Arial" w:hAnsi="Arial" w:cs="Arial"/>
                <w:sz w:val="20"/>
                <w:szCs w:val="20"/>
              </w:rPr>
              <w:t xml:space="preserve"> herausgeflogen und </w:t>
            </w:r>
            <w:r w:rsidRPr="0059159C">
              <w:rPr>
                <w:rFonts w:ascii="Arial" w:hAnsi="Arial" w:cs="Arial"/>
                <w:sz w:val="20"/>
                <w:szCs w:val="20"/>
              </w:rPr>
              <w:t xml:space="preserve">saß </w:t>
            </w:r>
            <w:r>
              <w:rPr>
                <w:rFonts w:ascii="Arial" w:hAnsi="Arial" w:cs="Arial"/>
                <w:sz w:val="20"/>
                <w:szCs w:val="20"/>
              </w:rPr>
              <w:t xml:space="preserve"> </w:t>
            </w:r>
            <w:r w:rsidR="00E37EC4">
              <w:rPr>
                <w:rFonts w:ascii="Arial" w:hAnsi="Arial" w:cs="Arial"/>
                <w:sz w:val="20"/>
                <w:szCs w:val="20"/>
              </w:rPr>
              <w:t>mir im Büro</w:t>
            </w:r>
            <w:r w:rsidRPr="0059159C">
              <w:rPr>
                <w:rFonts w:ascii="Arial" w:hAnsi="Arial" w:cs="Arial"/>
                <w:sz w:val="20"/>
                <w:szCs w:val="20"/>
              </w:rPr>
              <w:t xml:space="preserve"> gegenüber, denn es ging nun um ihre weitere Perspektive. Ziemlich verzweifelt war sie von sich aus in mein Büro gekommen und hatte um Hilfe gebeten, weil sie für sich nach dem abermaligen Scheitern keine Perspektive mehr sah. Sie hatte Angst davor völlig auf der Straße zu sitzen, weil sie, wie sie selbst feststellte, nicht stark genug sei dem Abhängen auf der Straße zu entkommen.</w:t>
            </w:r>
            <w:r w:rsidR="00E37EC4">
              <w:rPr>
                <w:rFonts w:ascii="Arial" w:hAnsi="Arial" w:cs="Arial"/>
                <w:sz w:val="20"/>
                <w:szCs w:val="20"/>
              </w:rPr>
              <w:t xml:space="preserve"> Gina kam aus einem sozialen Brennpunkt. Es lebt dort eher die einkommensschwache Bevölkerung, bevorzugt Arbeiterfamilien, alleinerziehende mit Kindern und </w:t>
            </w:r>
            <w:proofErr w:type="spellStart"/>
            <w:proofErr w:type="gramStart"/>
            <w:r w:rsidR="00E37EC4">
              <w:rPr>
                <w:rFonts w:ascii="Arial" w:hAnsi="Arial" w:cs="Arial"/>
                <w:sz w:val="20"/>
                <w:szCs w:val="20"/>
              </w:rPr>
              <w:t>Migrant:innen</w:t>
            </w:r>
            <w:proofErr w:type="spellEnd"/>
            <w:proofErr w:type="gramEnd"/>
            <w:r w:rsidR="00E37EC4">
              <w:rPr>
                <w:rFonts w:ascii="Arial" w:hAnsi="Arial" w:cs="Arial"/>
                <w:sz w:val="20"/>
                <w:szCs w:val="20"/>
              </w:rPr>
              <w:t xml:space="preserve">. Die Integrationsbereitschaft in diesem Stadtteil </w:t>
            </w:r>
            <w:r w:rsidR="00CC3C88">
              <w:rPr>
                <w:rFonts w:ascii="Arial" w:hAnsi="Arial" w:cs="Arial"/>
                <w:sz w:val="20"/>
                <w:szCs w:val="20"/>
              </w:rPr>
              <w:t xml:space="preserve">ist nicht besonders hoch, dazu trägt auch ein Defizit im Sozial- und Freizeitbereich bei. Die Möglichkeiten für Jugendliche sich zu treffen sind stark eingeschränkt, da es keine weiteren Treffpunkte gibt. </w:t>
            </w:r>
          </w:p>
          <w:p w14:paraId="27627DF7"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lastRenderedPageBreak/>
              <w:t>In dem S</w:t>
            </w:r>
            <w:r w:rsidR="00CC3C88">
              <w:rPr>
                <w:rFonts w:ascii="Arial" w:hAnsi="Arial" w:cs="Arial"/>
                <w:sz w:val="20"/>
                <w:szCs w:val="20"/>
              </w:rPr>
              <w:t>chulverweigerungsprojekt war Gina</w:t>
            </w:r>
            <w:r w:rsidRPr="0059159C">
              <w:rPr>
                <w:rFonts w:ascii="Arial" w:hAnsi="Arial" w:cs="Arial"/>
                <w:sz w:val="20"/>
                <w:szCs w:val="20"/>
              </w:rPr>
              <w:t xml:space="preserve"> ungefähr ein Jahr. Nachdem sie zum wiederholten Mal dort eine Woche unentschuldigt gefehlt und sich nicht gemeldet hatte, war sie nach einem Gespräch mit der Leiterin nun endgültig entlassen worden.</w:t>
            </w:r>
          </w:p>
          <w:p w14:paraId="08872F0C"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Gina wohnte zu dem Zeitpunkt noch bei ihrer Mutter, die, selber arbeitslos, mit der Erziehung Ginas und ihrer 13-jährigen Schwester völlig überfordert schien. Immer wieder sei es zwischen ihr und ihrer Mutter zu heftigen Auseinandersetzungen gekommen, vor allem dann, wenn ihre Mutter versuchte sie zum Besuch der Schule oder später des Schulverweigerungsprojektes zu bewegen. Dann seien Türen geflogen, manchmal auch Tassen oder Teller und sie sei dann häufig zu ihrer Clique gegangen und habe gekifft und sich „zugedröhnt“. Einerseits sei sie dann sehr wütend auf ihre Mutter gewesen, andererseits habe sie auch gewollt, dass ihre Mutter sich gerade dann, wenn sie sich mehrere Tage nicht zu Hause gemeldet hatte, um sie Sorgen mache. Sie empfinde durchaus Mitleid mit ihrer Mutter, die es mit ihr und ihrer Schwester nicht leicht habe.</w:t>
            </w:r>
          </w:p>
          <w:p w14:paraId="45248952"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Vor allem ihre 13 Jahre alte Schwester sei „total abgedreht“, denn sie sei kürzlich sogar mit einem Klappmesser auf ihre Mutter losgegangen und würde sich überhaupt nichts sagen lassen. Sie selbst habe immer wieder Auseinandersetzungen mit ihrer Schwester, die oft ungefragt an ihre Klamotten gehe, ihr Geld klaue oder in ihrem Zimmer herumschnüffele.</w:t>
            </w:r>
          </w:p>
          <w:p w14:paraId="25B4DDD7"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Deshalb schlafe sie ab und zu bei ihrem Vater, der sich vor 4 Jahren von der Mutter getrennt habe. Das sei ganz praktisch, weil der sie morgens ausschlafen lasse und sich nicht dauernd in ihre Angelegenheiten mische. Allerdings solle er es auch nicht wagen, denn er habe sich ja damals aus dem Staub gemacht und solle sich auch jetzt um seine eigenen Sachen kümmern.</w:t>
            </w:r>
          </w:p>
          <w:p w14:paraId="26AF4CC9"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 xml:space="preserve">Der Besuch des Projektes habe ihr durchaus Spaß gemacht, denn die Leiterin und der Lehrer, der sie unterrichtet habe, seien echt nett gewesen, „mehr so Kumpeltypen“, die man auch duzen konnte. Außerdem hätten sie auch immer viel praktische Sachen </w:t>
            </w:r>
          </w:p>
          <w:p w14:paraId="2E218008"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 xml:space="preserve">gemacht, zum Beispiel Gartenarbeit oder anstreichen. Hätte man „Mist“ gebaut, wäre das meist mit Abmahnungen und Gesprächen verbunden gewesen und dabei hätte sie </w:t>
            </w:r>
          </w:p>
          <w:p w14:paraId="5639718C"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durchaus gemerkt, dass die beiden bereit waren um sie zu kämpfen, die hätten alles</w:t>
            </w:r>
          </w:p>
          <w:p w14:paraId="74C5DC00"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 xml:space="preserve">dafür getan, dass sie endlich die Kurve kriege. Schließlich wollte sie doch unbedingt eine Ausbildungsstelle haben. </w:t>
            </w:r>
          </w:p>
          <w:p w14:paraId="6595EB87" w14:textId="77777777" w:rsidR="0059159C" w:rsidRPr="0059159C" w:rsidRDefault="00CC3C88" w:rsidP="00CC3C88">
            <w:pPr>
              <w:spacing w:after="60" w:line="240" w:lineRule="auto"/>
              <w:jc w:val="both"/>
              <w:rPr>
                <w:rFonts w:ascii="Arial" w:hAnsi="Arial" w:cs="Arial"/>
                <w:sz w:val="20"/>
                <w:szCs w:val="20"/>
              </w:rPr>
            </w:pPr>
            <w:r>
              <w:rPr>
                <w:rFonts w:ascii="Arial" w:hAnsi="Arial" w:cs="Arial"/>
                <w:sz w:val="20"/>
                <w:szCs w:val="20"/>
              </w:rPr>
              <w:t>Sie traf sich nachmittags</w:t>
            </w:r>
            <w:r w:rsidR="0059159C" w:rsidRPr="0059159C">
              <w:rPr>
                <w:rFonts w:ascii="Arial" w:hAnsi="Arial" w:cs="Arial"/>
                <w:sz w:val="20"/>
                <w:szCs w:val="20"/>
              </w:rPr>
              <w:t xml:space="preserve"> meist mit Freunden auf dem Alex, rumhängen, dabei wurde getrunken und geraucht, aber dort habe sie sich wenigstens akzeptiert gefühlt.</w:t>
            </w:r>
          </w:p>
          <w:p w14:paraId="437979E0" w14:textId="77777777" w:rsidR="0059159C" w:rsidRPr="0059159C" w:rsidRDefault="0059159C" w:rsidP="00CC3C88">
            <w:pPr>
              <w:spacing w:after="60" w:line="240" w:lineRule="auto"/>
              <w:jc w:val="both"/>
              <w:rPr>
                <w:rFonts w:ascii="Arial" w:hAnsi="Arial" w:cs="Arial"/>
                <w:sz w:val="20"/>
                <w:szCs w:val="20"/>
              </w:rPr>
            </w:pPr>
            <w:r w:rsidRPr="0059159C">
              <w:rPr>
                <w:rFonts w:ascii="Arial" w:hAnsi="Arial" w:cs="Arial"/>
                <w:sz w:val="20"/>
                <w:szCs w:val="20"/>
              </w:rPr>
              <w:t xml:space="preserve">Letztlich war das Herumhängen auch der Grund dafür, dass sie nun auch wieder aus dem Projekt herausgeflogen war. Eigentlich sei ihr klar, dass sie bei langen Nächten mit ihren Freunden morgens nicht aufstehen könne, aber wenn die Stimmung gut sei, alle sich so gut verstünden, schaffe sie es einfach nicht zu gehen. Sie wolle eigentlich beides, das Projekt absolvieren und mit ihrer Clique zusammen sein, das scheine aber nicht zu </w:t>
            </w:r>
            <w:proofErr w:type="gramStart"/>
            <w:r w:rsidRPr="0059159C">
              <w:rPr>
                <w:rFonts w:ascii="Arial" w:hAnsi="Arial" w:cs="Arial"/>
                <w:sz w:val="20"/>
                <w:szCs w:val="20"/>
              </w:rPr>
              <w:t>klappen</w:t>
            </w:r>
            <w:proofErr w:type="gramEnd"/>
            <w:r w:rsidRPr="0059159C">
              <w:rPr>
                <w:rFonts w:ascii="Arial" w:hAnsi="Arial" w:cs="Arial"/>
                <w:sz w:val="20"/>
                <w:szCs w:val="20"/>
              </w:rPr>
              <w:t>.</w:t>
            </w:r>
          </w:p>
          <w:p w14:paraId="26456C6E" w14:textId="77777777" w:rsidR="0059159C" w:rsidRDefault="0059159C" w:rsidP="0059159C">
            <w:pPr>
              <w:spacing w:after="60" w:line="240" w:lineRule="auto"/>
              <w:rPr>
                <w:rFonts w:ascii="Arial" w:hAnsi="Arial" w:cs="Arial"/>
                <w:sz w:val="20"/>
                <w:szCs w:val="20"/>
              </w:rPr>
            </w:pPr>
            <w:r w:rsidRPr="0059159C">
              <w:rPr>
                <w:rFonts w:ascii="Arial" w:hAnsi="Arial" w:cs="Arial"/>
                <w:sz w:val="20"/>
                <w:szCs w:val="20"/>
              </w:rPr>
              <w:t>Jetzt erhoffe sie sich noch einmal eine allerletzte Chance.</w:t>
            </w:r>
          </w:p>
          <w:p w14:paraId="505D7A92" w14:textId="77777777" w:rsidR="00B811B7" w:rsidRDefault="00B811B7" w:rsidP="0059159C">
            <w:pPr>
              <w:spacing w:after="60" w:line="240" w:lineRule="auto"/>
              <w:rPr>
                <w:rFonts w:ascii="Arial" w:hAnsi="Arial" w:cs="Arial"/>
                <w:sz w:val="20"/>
                <w:szCs w:val="20"/>
              </w:rPr>
            </w:pPr>
            <w:r>
              <w:rPr>
                <w:rFonts w:ascii="Arial" w:hAnsi="Arial" w:cs="Arial"/>
                <w:sz w:val="20"/>
                <w:szCs w:val="20"/>
              </w:rPr>
              <w:lastRenderedPageBreak/>
              <w:t xml:space="preserve">Thomas wirft spontan ein: Na da ist der Fall doch klar. Sie muss einen Drogenentzug machen und wenn sie nicht zur Schule gehen will, muss sie halt irgendwas arbeiten. </w:t>
            </w:r>
          </w:p>
          <w:p w14:paraId="2D341F3D" w14:textId="77777777" w:rsidR="00B811B7" w:rsidRDefault="00B811B7" w:rsidP="00B811B7">
            <w:pPr>
              <w:spacing w:after="60" w:line="240" w:lineRule="auto"/>
              <w:jc w:val="both"/>
              <w:rPr>
                <w:rFonts w:ascii="Arial" w:hAnsi="Arial" w:cs="Arial"/>
                <w:sz w:val="20"/>
                <w:szCs w:val="20"/>
              </w:rPr>
            </w:pPr>
            <w:r>
              <w:rPr>
                <w:rFonts w:ascii="Arial" w:hAnsi="Arial" w:cs="Arial"/>
                <w:sz w:val="20"/>
                <w:szCs w:val="20"/>
              </w:rPr>
              <w:t xml:space="preserve">Heide erwidert: Naja, ganz so einfach ist das nun nicht. Wir können ja nicht einfach aus dem Bauch heraus entscheiden. Wir müssen uns die Lebensumstände von Gina genauer und vor allem fachlich angucken, bevor wir ihr Unterstützungsmöglichkeiten aufzeigen können…. </w:t>
            </w:r>
          </w:p>
          <w:p w14:paraId="439F25BA" w14:textId="77777777" w:rsidR="00B811B7" w:rsidRPr="0059159C" w:rsidRDefault="00B811B7" w:rsidP="00B811B7">
            <w:pPr>
              <w:spacing w:after="60" w:line="240" w:lineRule="auto"/>
              <w:jc w:val="both"/>
              <w:rPr>
                <w:rFonts w:ascii="Arial" w:hAnsi="Arial" w:cs="Arial"/>
                <w:sz w:val="20"/>
                <w:szCs w:val="20"/>
              </w:rPr>
            </w:pPr>
            <w:r>
              <w:rPr>
                <w:rFonts w:ascii="Arial" w:hAnsi="Arial" w:cs="Arial"/>
                <w:sz w:val="20"/>
                <w:szCs w:val="20"/>
              </w:rPr>
              <w:t xml:space="preserve">Thomas schaut Heide etwas ratlos an… </w:t>
            </w:r>
          </w:p>
          <w:p w14:paraId="4B771DBF" w14:textId="77777777" w:rsidR="001259A6" w:rsidRPr="008B48AE" w:rsidRDefault="001259A6" w:rsidP="00CA4B38">
            <w:pPr>
              <w:spacing w:after="60" w:line="240" w:lineRule="auto"/>
              <w:rPr>
                <w:rFonts w:ascii="Arial" w:hAnsi="Arial" w:cs="Arial"/>
                <w:sz w:val="20"/>
                <w:szCs w:val="20"/>
              </w:rPr>
            </w:pPr>
          </w:p>
          <w:p w14:paraId="33BD05AC" w14:textId="77777777" w:rsidR="001259A6" w:rsidRDefault="001259A6" w:rsidP="00CA4B38">
            <w:pPr>
              <w:spacing w:after="60" w:line="240" w:lineRule="auto"/>
              <w:rPr>
                <w:rFonts w:ascii="Arial" w:hAnsi="Arial" w:cs="Arial"/>
                <w:sz w:val="20"/>
                <w:szCs w:val="20"/>
              </w:rPr>
            </w:pPr>
            <w:r w:rsidRPr="008B48AE">
              <w:rPr>
                <w:rFonts w:ascii="Arial" w:hAnsi="Arial" w:cs="Arial"/>
                <w:b/>
                <w:sz w:val="20"/>
                <w:szCs w:val="20"/>
                <w:highlight w:val="lightGray"/>
              </w:rPr>
              <w:t>Handlungsergebnis der Lernsituation:</w:t>
            </w:r>
            <w:r w:rsidRPr="008B48AE">
              <w:rPr>
                <w:rFonts w:ascii="Arial" w:hAnsi="Arial" w:cs="Arial"/>
                <w:sz w:val="20"/>
                <w:szCs w:val="20"/>
              </w:rPr>
              <w:t xml:space="preserve"> </w:t>
            </w:r>
          </w:p>
          <w:p w14:paraId="758F76CA" w14:textId="77777777" w:rsidR="001259A6" w:rsidRPr="008B48AE" w:rsidRDefault="001259A6" w:rsidP="00CA4B38">
            <w:pPr>
              <w:spacing w:after="60" w:line="240" w:lineRule="auto"/>
              <w:rPr>
                <w:rFonts w:ascii="Arial" w:hAnsi="Arial" w:cs="Arial"/>
                <w:sz w:val="20"/>
                <w:szCs w:val="20"/>
              </w:rPr>
            </w:pPr>
            <w:proofErr w:type="spellStart"/>
            <w:r>
              <w:rPr>
                <w:rFonts w:ascii="Arial" w:hAnsi="Arial" w:cs="Arial"/>
                <w:sz w:val="20"/>
                <w:szCs w:val="20"/>
              </w:rPr>
              <w:t>Postergestaltung</w:t>
            </w:r>
            <w:proofErr w:type="spellEnd"/>
            <w:r>
              <w:rPr>
                <w:rFonts w:ascii="Arial" w:hAnsi="Arial" w:cs="Arial"/>
                <w:sz w:val="20"/>
                <w:szCs w:val="20"/>
              </w:rPr>
              <w:t xml:space="preserve"> (Steckbriefe) </w:t>
            </w:r>
          </w:p>
        </w:tc>
      </w:tr>
      <w:tr w:rsidR="001259A6" w:rsidRPr="008B48AE" w14:paraId="3F0C0C4A" w14:textId="77777777" w:rsidTr="00CA4B38">
        <w:trPr>
          <w:trHeight w:val="564"/>
        </w:trPr>
        <w:tc>
          <w:tcPr>
            <w:tcW w:w="9796" w:type="dxa"/>
            <w:gridSpan w:val="5"/>
          </w:tcPr>
          <w:p w14:paraId="28200023" w14:textId="77777777" w:rsidR="001259A6" w:rsidRPr="008B48AE" w:rsidRDefault="001259A6" w:rsidP="00CA4B38">
            <w:pPr>
              <w:spacing w:before="60" w:after="60" w:line="240" w:lineRule="auto"/>
              <w:rPr>
                <w:rFonts w:ascii="Arial" w:hAnsi="Arial" w:cs="Arial"/>
                <w:b/>
                <w:sz w:val="20"/>
                <w:szCs w:val="20"/>
                <w:highlight w:val="lightGray"/>
              </w:rPr>
            </w:pPr>
            <w:r w:rsidRPr="008B48AE">
              <w:rPr>
                <w:rFonts w:ascii="Arial" w:hAnsi="Arial" w:cs="Arial"/>
                <w:b/>
                <w:sz w:val="20"/>
                <w:szCs w:val="20"/>
                <w:highlight w:val="lightGray"/>
              </w:rPr>
              <w:lastRenderedPageBreak/>
              <w:t>Geplanter Zeitrichtwert:</w:t>
            </w:r>
          </w:p>
          <w:p w14:paraId="6EB208E4" w14:textId="77777777" w:rsidR="001259A6" w:rsidRPr="008B48AE" w:rsidRDefault="001259A6" w:rsidP="00CA4B38">
            <w:pPr>
              <w:spacing w:after="60" w:line="240" w:lineRule="auto"/>
              <w:rPr>
                <w:rFonts w:ascii="Arial" w:hAnsi="Arial" w:cs="Arial"/>
                <w:b/>
                <w:sz w:val="20"/>
                <w:szCs w:val="20"/>
              </w:rPr>
            </w:pPr>
            <w:r w:rsidRPr="008B48AE">
              <w:rPr>
                <w:rFonts w:ascii="Arial" w:hAnsi="Arial" w:cs="Arial"/>
                <w:sz w:val="20"/>
                <w:szCs w:val="20"/>
              </w:rPr>
              <w:t xml:space="preserve">  </w:t>
            </w:r>
            <w:r>
              <w:rPr>
                <w:rFonts w:ascii="Arial" w:hAnsi="Arial" w:cs="Arial"/>
                <w:sz w:val="20"/>
                <w:szCs w:val="20"/>
              </w:rPr>
              <w:t>20</w:t>
            </w:r>
            <w:r w:rsidRPr="008B48AE">
              <w:rPr>
                <w:rFonts w:ascii="Arial" w:hAnsi="Arial" w:cs="Arial"/>
                <w:sz w:val="20"/>
                <w:szCs w:val="20"/>
              </w:rPr>
              <w:t xml:space="preserve"> Unterrichtsstunden</w:t>
            </w:r>
          </w:p>
        </w:tc>
      </w:tr>
      <w:tr w:rsidR="001259A6" w:rsidRPr="008B48AE" w14:paraId="0F36330B" w14:textId="77777777" w:rsidTr="00CA4B38">
        <w:trPr>
          <w:trHeight w:val="564"/>
        </w:trPr>
        <w:tc>
          <w:tcPr>
            <w:tcW w:w="9796" w:type="dxa"/>
            <w:gridSpan w:val="5"/>
          </w:tcPr>
          <w:p w14:paraId="4C40374B" w14:textId="77777777" w:rsidR="001259A6" w:rsidRPr="008B48AE" w:rsidRDefault="001259A6" w:rsidP="00CA4B38">
            <w:pPr>
              <w:spacing w:before="60" w:after="60" w:line="240" w:lineRule="auto"/>
              <w:rPr>
                <w:rFonts w:ascii="Arial" w:hAnsi="Arial" w:cs="Arial"/>
                <w:b/>
                <w:sz w:val="20"/>
                <w:szCs w:val="20"/>
                <w:highlight w:val="lightGray"/>
              </w:rPr>
            </w:pPr>
            <w:r w:rsidRPr="008B48AE">
              <w:rPr>
                <w:rFonts w:ascii="Arial" w:hAnsi="Arial" w:cs="Arial"/>
                <w:b/>
                <w:sz w:val="20"/>
                <w:szCs w:val="20"/>
                <w:highlight w:val="lightGray"/>
              </w:rPr>
              <w:t>Kompetenzen</w:t>
            </w:r>
          </w:p>
          <w:p w14:paraId="56960BDD" w14:textId="77777777" w:rsidR="001259A6" w:rsidRPr="008B48AE" w:rsidRDefault="001259A6" w:rsidP="00CA4B38">
            <w:pPr>
              <w:spacing w:before="60" w:after="60" w:line="240" w:lineRule="auto"/>
              <w:rPr>
                <w:rFonts w:ascii="Arial" w:hAnsi="Arial" w:cs="Arial"/>
                <w:b/>
                <w:sz w:val="20"/>
                <w:szCs w:val="20"/>
                <w:highlight w:val="lightGray"/>
              </w:rPr>
            </w:pPr>
            <w:r>
              <w:rPr>
                <w:rFonts w:ascii="Arial" w:hAnsi="Arial" w:cs="Arial"/>
                <w:b/>
                <w:sz w:val="20"/>
                <w:szCs w:val="20"/>
                <w:highlight w:val="lightGray"/>
              </w:rPr>
              <w:t>Die Schüler*innen</w:t>
            </w:r>
          </w:p>
          <w:p w14:paraId="55521266"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 xml:space="preserve">…vergleichen relevante Konzepte der Sozialen Arbeit </w:t>
            </w:r>
          </w:p>
          <w:p w14:paraId="4898A939"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…charakterisieren Kernmerkmale ausgewählter Methoden der sozialen Arbeit.</w:t>
            </w:r>
          </w:p>
          <w:p w14:paraId="23A0C534"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rPr>
              <w:t>…</w:t>
            </w:r>
            <w:r>
              <w:rPr>
                <w:rFonts w:ascii="Arial" w:hAnsi="Arial" w:cs="Arial"/>
                <w:sz w:val="20"/>
                <w:szCs w:val="20"/>
              </w:rPr>
              <w:t>analysieren Fallbeispiele</w:t>
            </w:r>
          </w:p>
          <w:p w14:paraId="69BA1908" w14:textId="77777777" w:rsidR="001259A6" w:rsidRPr="008B48AE" w:rsidRDefault="001259A6" w:rsidP="00CA4B38">
            <w:pPr>
              <w:spacing w:after="0" w:line="240" w:lineRule="auto"/>
              <w:rPr>
                <w:rFonts w:ascii="Arial" w:hAnsi="Arial" w:cs="Arial"/>
                <w:sz w:val="20"/>
                <w:szCs w:val="20"/>
              </w:rPr>
            </w:pPr>
          </w:p>
          <w:p w14:paraId="235F2A24"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w:t>
            </w:r>
            <w:r w:rsidRPr="00A53396">
              <w:rPr>
                <w:rFonts w:ascii="Arial" w:hAnsi="Arial" w:cs="Arial"/>
                <w:sz w:val="20"/>
                <w:szCs w:val="20"/>
              </w:rPr>
              <w:t xml:space="preserve"> verstehen Menschen in allen Lebenslagen als </w:t>
            </w:r>
            <w:r w:rsidRPr="00A53396">
              <w:rPr>
                <w:rFonts w:ascii="Arial" w:hAnsi="Arial" w:cs="Arial"/>
                <w:b/>
                <w:sz w:val="20"/>
                <w:szCs w:val="20"/>
              </w:rPr>
              <w:t xml:space="preserve">kompetente Individuen </w:t>
            </w:r>
            <w:r w:rsidRPr="00A53396">
              <w:rPr>
                <w:rFonts w:ascii="Arial" w:hAnsi="Arial" w:cs="Arial"/>
                <w:sz w:val="20"/>
                <w:szCs w:val="20"/>
              </w:rPr>
              <w:t>in ihrer Lebenswelt</w:t>
            </w:r>
          </w:p>
          <w:p w14:paraId="14E05F94"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rPr>
              <w:t>…</w:t>
            </w:r>
            <w:r w:rsidRPr="00A53396">
              <w:rPr>
                <w:rFonts w:ascii="Arial" w:hAnsi="Arial" w:cs="Arial"/>
                <w:sz w:val="20"/>
                <w:szCs w:val="20"/>
              </w:rPr>
              <w:t xml:space="preserve"> arbeiten selbstständig und -verantwortlich</w:t>
            </w:r>
          </w:p>
          <w:p w14:paraId="7EBF6297" w14:textId="77777777" w:rsidR="001259A6" w:rsidRPr="008B48AE" w:rsidRDefault="001259A6" w:rsidP="00CA4B38">
            <w:pPr>
              <w:spacing w:after="60" w:line="240" w:lineRule="auto"/>
              <w:rPr>
                <w:rFonts w:ascii="Arial" w:hAnsi="Arial" w:cs="Arial"/>
                <w:b/>
                <w:sz w:val="20"/>
                <w:szCs w:val="20"/>
                <w:highlight w:val="lightGray"/>
              </w:rPr>
            </w:pPr>
          </w:p>
        </w:tc>
      </w:tr>
      <w:tr w:rsidR="001259A6" w:rsidRPr="008B48AE" w14:paraId="00D79534" w14:textId="77777777" w:rsidTr="00CA4B38">
        <w:trPr>
          <w:trHeight w:val="564"/>
        </w:trPr>
        <w:tc>
          <w:tcPr>
            <w:tcW w:w="9796" w:type="dxa"/>
            <w:gridSpan w:val="5"/>
          </w:tcPr>
          <w:p w14:paraId="2D50EDF6" w14:textId="77777777" w:rsidR="001259A6" w:rsidRPr="008B48AE" w:rsidRDefault="001259A6" w:rsidP="00CA4B38">
            <w:pPr>
              <w:spacing w:before="60" w:after="60" w:line="240" w:lineRule="auto"/>
              <w:rPr>
                <w:rFonts w:ascii="Arial" w:hAnsi="Arial" w:cs="Arial"/>
                <w:b/>
                <w:sz w:val="20"/>
                <w:szCs w:val="20"/>
                <w:highlight w:val="lightGray"/>
              </w:rPr>
            </w:pPr>
            <w:r w:rsidRPr="008B48AE">
              <w:rPr>
                <w:rFonts w:ascii="Arial" w:hAnsi="Arial" w:cs="Arial"/>
                <w:b/>
                <w:sz w:val="20"/>
                <w:szCs w:val="20"/>
                <w:highlight w:val="lightGray"/>
              </w:rPr>
              <w:t>Verknüpfung mit anderen Fächern/ Fach Praxis</w:t>
            </w:r>
          </w:p>
          <w:p w14:paraId="14C5BC5A" w14:textId="77777777" w:rsidR="001259A6" w:rsidRPr="008B48AE" w:rsidRDefault="001259A6" w:rsidP="00CA4B38">
            <w:pPr>
              <w:spacing w:after="60" w:line="240" w:lineRule="auto"/>
              <w:rPr>
                <w:rFonts w:ascii="Arial" w:hAnsi="Arial" w:cs="Arial"/>
                <w:b/>
                <w:sz w:val="20"/>
                <w:szCs w:val="20"/>
                <w:highlight w:val="lightGray"/>
              </w:rPr>
            </w:pPr>
          </w:p>
        </w:tc>
      </w:tr>
      <w:tr w:rsidR="001259A6" w:rsidRPr="008B48AE" w14:paraId="6492F50B" w14:textId="77777777" w:rsidTr="00CA4B38">
        <w:trPr>
          <w:trHeight w:val="719"/>
        </w:trPr>
        <w:tc>
          <w:tcPr>
            <w:tcW w:w="3939" w:type="dxa"/>
          </w:tcPr>
          <w:p w14:paraId="69838A76" w14:textId="77777777" w:rsidR="001259A6" w:rsidRPr="008B48AE" w:rsidRDefault="001259A6" w:rsidP="00CA4B38">
            <w:pPr>
              <w:spacing w:before="60" w:after="60" w:line="240" w:lineRule="auto"/>
              <w:jc w:val="center"/>
              <w:rPr>
                <w:rFonts w:ascii="Arial" w:hAnsi="Arial" w:cs="Arial"/>
                <w:sz w:val="20"/>
                <w:szCs w:val="20"/>
              </w:rPr>
            </w:pPr>
            <w:r w:rsidRPr="008B48AE">
              <w:rPr>
                <w:rFonts w:ascii="Arial" w:hAnsi="Arial" w:cs="Arial"/>
                <w:b/>
                <w:sz w:val="20"/>
                <w:szCs w:val="20"/>
                <w:highlight w:val="lightGray"/>
              </w:rPr>
              <w:t>Phasen der vollständigen Handlung</w:t>
            </w:r>
          </w:p>
        </w:tc>
        <w:tc>
          <w:tcPr>
            <w:tcW w:w="1981" w:type="dxa"/>
            <w:gridSpan w:val="2"/>
          </w:tcPr>
          <w:p w14:paraId="7663AEE6" w14:textId="77777777" w:rsidR="001259A6" w:rsidRPr="008B48AE" w:rsidRDefault="001259A6" w:rsidP="00CA4B38">
            <w:pPr>
              <w:spacing w:before="60" w:after="60" w:line="240" w:lineRule="auto"/>
              <w:jc w:val="center"/>
              <w:rPr>
                <w:rFonts w:ascii="Arial" w:hAnsi="Arial" w:cs="Arial"/>
                <w:b/>
                <w:sz w:val="20"/>
                <w:szCs w:val="20"/>
                <w:highlight w:val="yellow"/>
              </w:rPr>
            </w:pPr>
            <w:r w:rsidRPr="008B48AE">
              <w:rPr>
                <w:rFonts w:ascii="Arial" w:hAnsi="Arial" w:cs="Arial"/>
                <w:b/>
                <w:sz w:val="20"/>
                <w:szCs w:val="20"/>
                <w:highlight w:val="lightGray"/>
              </w:rPr>
              <w:t>Inhalte</w:t>
            </w:r>
          </w:p>
        </w:tc>
        <w:tc>
          <w:tcPr>
            <w:tcW w:w="1559" w:type="dxa"/>
          </w:tcPr>
          <w:p w14:paraId="6939B7A5" w14:textId="77777777" w:rsidR="001259A6" w:rsidRPr="008B48AE" w:rsidRDefault="001259A6" w:rsidP="00CA4B38">
            <w:pPr>
              <w:spacing w:before="60" w:after="60" w:line="240" w:lineRule="auto"/>
              <w:jc w:val="center"/>
              <w:rPr>
                <w:rFonts w:ascii="Arial" w:hAnsi="Arial" w:cs="Arial"/>
                <w:b/>
                <w:sz w:val="20"/>
                <w:szCs w:val="20"/>
                <w:highlight w:val="lightGray"/>
              </w:rPr>
            </w:pPr>
            <w:r w:rsidRPr="008B48AE">
              <w:rPr>
                <w:rFonts w:ascii="Arial" w:hAnsi="Arial" w:cs="Arial"/>
                <w:b/>
                <w:sz w:val="20"/>
                <w:szCs w:val="20"/>
                <w:highlight w:val="lightGray"/>
              </w:rPr>
              <w:t>Methoden/</w:t>
            </w:r>
          </w:p>
          <w:p w14:paraId="66472C26" w14:textId="77777777" w:rsidR="001259A6" w:rsidRPr="008B48AE" w:rsidRDefault="001259A6" w:rsidP="00CA4B38">
            <w:pPr>
              <w:spacing w:after="0" w:line="240" w:lineRule="auto"/>
              <w:jc w:val="center"/>
              <w:rPr>
                <w:rFonts w:ascii="Arial" w:hAnsi="Arial" w:cs="Arial"/>
                <w:b/>
                <w:sz w:val="20"/>
                <w:szCs w:val="20"/>
                <w:highlight w:val="yellow"/>
              </w:rPr>
            </w:pPr>
            <w:r w:rsidRPr="008B48AE">
              <w:rPr>
                <w:rFonts w:ascii="Arial" w:hAnsi="Arial" w:cs="Arial"/>
                <w:b/>
                <w:sz w:val="20"/>
                <w:szCs w:val="20"/>
                <w:highlight w:val="lightGray"/>
              </w:rPr>
              <w:t>Medien</w:t>
            </w:r>
          </w:p>
        </w:tc>
        <w:tc>
          <w:tcPr>
            <w:tcW w:w="2317" w:type="dxa"/>
          </w:tcPr>
          <w:p w14:paraId="5375ADA2" w14:textId="77777777" w:rsidR="001259A6" w:rsidRPr="008B48AE" w:rsidRDefault="001259A6" w:rsidP="00CA4B38">
            <w:pPr>
              <w:spacing w:before="60" w:after="60" w:line="240" w:lineRule="auto"/>
              <w:jc w:val="center"/>
              <w:rPr>
                <w:rFonts w:ascii="Arial" w:hAnsi="Arial" w:cs="Arial"/>
                <w:b/>
                <w:sz w:val="20"/>
                <w:szCs w:val="20"/>
                <w:highlight w:val="yellow"/>
              </w:rPr>
            </w:pPr>
            <w:r w:rsidRPr="008B48AE">
              <w:rPr>
                <w:rFonts w:ascii="Arial" w:hAnsi="Arial" w:cs="Arial"/>
                <w:b/>
                <w:sz w:val="20"/>
                <w:szCs w:val="20"/>
                <w:highlight w:val="lightGray"/>
              </w:rPr>
              <w:t>Handlungsergebnis</w:t>
            </w:r>
          </w:p>
        </w:tc>
      </w:tr>
      <w:tr w:rsidR="001259A6" w:rsidRPr="008B48AE" w14:paraId="3564BAB8" w14:textId="77777777" w:rsidTr="00CA4B38">
        <w:trPr>
          <w:trHeight w:val="425"/>
        </w:trPr>
        <w:tc>
          <w:tcPr>
            <w:tcW w:w="3939" w:type="dxa"/>
          </w:tcPr>
          <w:p w14:paraId="74CF94FD" w14:textId="77777777" w:rsidR="001259A6" w:rsidRPr="008B48AE" w:rsidRDefault="001259A6" w:rsidP="00CA4B38">
            <w:pPr>
              <w:spacing w:before="60" w:after="60" w:line="240" w:lineRule="auto"/>
              <w:jc w:val="center"/>
              <w:rPr>
                <w:rFonts w:ascii="Arial" w:hAnsi="Arial" w:cs="Arial"/>
                <w:b/>
                <w:sz w:val="20"/>
                <w:szCs w:val="20"/>
              </w:rPr>
            </w:pPr>
            <w:r w:rsidRPr="008B48AE">
              <w:rPr>
                <w:rFonts w:ascii="Arial" w:hAnsi="Arial" w:cs="Arial"/>
                <w:b/>
                <w:sz w:val="20"/>
                <w:szCs w:val="20"/>
                <w:highlight w:val="lightGray"/>
              </w:rPr>
              <w:t>Informieren/ Planen/ Entscheiden</w:t>
            </w:r>
          </w:p>
          <w:p w14:paraId="5A93A0A0" w14:textId="77777777" w:rsidR="001259A6" w:rsidRPr="0054545D" w:rsidRDefault="001259A6" w:rsidP="00CA4B38">
            <w:pPr>
              <w:spacing w:after="0" w:line="240" w:lineRule="auto"/>
              <w:rPr>
                <w:rFonts w:ascii="Arial" w:hAnsi="Arial" w:cs="Arial"/>
                <w:sz w:val="20"/>
                <w:szCs w:val="20"/>
              </w:rPr>
            </w:pPr>
            <w:r>
              <w:rPr>
                <w:rFonts w:ascii="Arial" w:hAnsi="Arial" w:cs="Arial"/>
                <w:b/>
                <w:sz w:val="20"/>
                <w:szCs w:val="20"/>
              </w:rPr>
              <w:t>Die Schüler*innen…</w:t>
            </w:r>
            <w:r>
              <w:rPr>
                <w:rFonts w:ascii="Arial" w:hAnsi="Arial" w:cs="Arial"/>
                <w:sz w:val="20"/>
                <w:szCs w:val="20"/>
              </w:rPr>
              <w:t>sammeln ausgehend von der beruflichen Handlungssituation Fragen und zu charakterisierende Bereiche der modernen Sozialen Arbeit und clustern diese. Die Schüler*innen entschieden sich für ein Handlungsergebnis</w:t>
            </w:r>
          </w:p>
        </w:tc>
        <w:tc>
          <w:tcPr>
            <w:tcW w:w="1981" w:type="dxa"/>
            <w:gridSpan w:val="2"/>
          </w:tcPr>
          <w:p w14:paraId="6C85F78F" w14:textId="77777777" w:rsidR="001259A6" w:rsidRDefault="001259A6" w:rsidP="00CA4B38">
            <w:pPr>
              <w:spacing w:after="0" w:line="240" w:lineRule="exact"/>
              <w:rPr>
                <w:rFonts w:ascii="Arial" w:hAnsi="Arial" w:cs="Arial"/>
                <w:sz w:val="20"/>
                <w:szCs w:val="20"/>
              </w:rPr>
            </w:pPr>
          </w:p>
          <w:p w14:paraId="6A771631" w14:textId="77777777" w:rsidR="001259A6" w:rsidRDefault="001259A6" w:rsidP="00CA4B38">
            <w:pPr>
              <w:spacing w:after="0" w:line="240" w:lineRule="exact"/>
              <w:rPr>
                <w:rFonts w:ascii="Arial" w:hAnsi="Arial" w:cs="Arial"/>
                <w:sz w:val="20"/>
                <w:szCs w:val="20"/>
              </w:rPr>
            </w:pPr>
            <w:r>
              <w:rPr>
                <w:rFonts w:ascii="Arial" w:hAnsi="Arial" w:cs="Arial"/>
                <w:sz w:val="20"/>
                <w:szCs w:val="20"/>
              </w:rPr>
              <w:t>Berufliche Handlungssituation (s.o.)</w:t>
            </w:r>
          </w:p>
          <w:p w14:paraId="759B4FB5" w14:textId="77777777" w:rsidR="001259A6" w:rsidRPr="008B48AE" w:rsidRDefault="001259A6" w:rsidP="00CA4B38">
            <w:pPr>
              <w:spacing w:after="0" w:line="240" w:lineRule="exact"/>
              <w:rPr>
                <w:rFonts w:ascii="Arial" w:hAnsi="Arial" w:cs="Arial"/>
                <w:sz w:val="20"/>
                <w:szCs w:val="20"/>
              </w:rPr>
            </w:pPr>
            <w:r>
              <w:rPr>
                <w:rFonts w:ascii="Arial" w:hAnsi="Arial" w:cs="Arial"/>
                <w:sz w:val="20"/>
                <w:szCs w:val="20"/>
              </w:rPr>
              <w:t xml:space="preserve">Themengebiete der LS: Konzepte und Methoden der Sozialen Arbeit </w:t>
            </w:r>
          </w:p>
        </w:tc>
        <w:tc>
          <w:tcPr>
            <w:tcW w:w="1559" w:type="dxa"/>
          </w:tcPr>
          <w:p w14:paraId="624DC0E6" w14:textId="77777777" w:rsidR="001259A6" w:rsidRPr="008B48AE"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t>Methoden</w:t>
            </w:r>
          </w:p>
          <w:p w14:paraId="5BEE11FE" w14:textId="77777777" w:rsidR="001259A6" w:rsidRDefault="001259A6" w:rsidP="00CA4B38">
            <w:pPr>
              <w:spacing w:after="0" w:line="240" w:lineRule="auto"/>
              <w:rPr>
                <w:rFonts w:ascii="Arial" w:hAnsi="Arial" w:cs="Arial"/>
                <w:sz w:val="20"/>
                <w:szCs w:val="20"/>
              </w:rPr>
            </w:pPr>
            <w:r>
              <w:rPr>
                <w:rFonts w:ascii="Arial" w:hAnsi="Arial" w:cs="Arial"/>
                <w:sz w:val="20"/>
                <w:szCs w:val="20"/>
              </w:rPr>
              <w:t>LSG</w:t>
            </w:r>
          </w:p>
          <w:p w14:paraId="57352054" w14:textId="77777777" w:rsidR="001259A6" w:rsidRPr="008B48AE" w:rsidRDefault="001259A6" w:rsidP="00CA4B38">
            <w:pPr>
              <w:spacing w:after="0" w:line="240" w:lineRule="auto"/>
              <w:rPr>
                <w:rFonts w:ascii="Arial" w:hAnsi="Arial" w:cs="Arial"/>
                <w:sz w:val="20"/>
                <w:szCs w:val="20"/>
              </w:rPr>
            </w:pPr>
          </w:p>
          <w:p w14:paraId="2C26154D"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Medien</w:t>
            </w:r>
          </w:p>
          <w:p w14:paraId="4C0BFC32" w14:textId="77777777" w:rsidR="001259A6" w:rsidRPr="0054545D" w:rsidRDefault="001259A6" w:rsidP="00CA4B38">
            <w:pPr>
              <w:spacing w:after="0" w:line="240" w:lineRule="auto"/>
              <w:rPr>
                <w:rFonts w:ascii="Arial" w:hAnsi="Arial" w:cs="Arial"/>
                <w:sz w:val="20"/>
                <w:szCs w:val="20"/>
              </w:rPr>
            </w:pPr>
            <w:r w:rsidRPr="0054545D">
              <w:rPr>
                <w:rFonts w:ascii="Arial" w:hAnsi="Arial" w:cs="Arial"/>
                <w:sz w:val="20"/>
                <w:szCs w:val="20"/>
              </w:rPr>
              <w:t>Berufliche Handlungssituation</w:t>
            </w:r>
            <w:r>
              <w:rPr>
                <w:rFonts w:ascii="Arial" w:hAnsi="Arial" w:cs="Arial"/>
                <w:sz w:val="20"/>
                <w:szCs w:val="20"/>
              </w:rPr>
              <w:t>, Metaplankarten, Stifte</w:t>
            </w:r>
          </w:p>
          <w:p w14:paraId="02D6E01C" w14:textId="77777777" w:rsidR="001259A6" w:rsidRPr="008B48AE" w:rsidRDefault="001259A6" w:rsidP="00CA4B38">
            <w:pPr>
              <w:spacing w:after="0" w:line="240" w:lineRule="auto"/>
              <w:jc w:val="both"/>
              <w:rPr>
                <w:sz w:val="20"/>
                <w:szCs w:val="20"/>
              </w:rPr>
            </w:pPr>
          </w:p>
        </w:tc>
        <w:tc>
          <w:tcPr>
            <w:tcW w:w="2317" w:type="dxa"/>
          </w:tcPr>
          <w:p w14:paraId="086052C4" w14:textId="77777777" w:rsidR="001259A6"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lastRenderedPageBreak/>
              <w:t>Nicht-materielles Handlungsergebnis</w:t>
            </w:r>
          </w:p>
          <w:p w14:paraId="7253CC58" w14:textId="77777777" w:rsidR="001259A6" w:rsidRPr="008B48AE" w:rsidRDefault="001259A6" w:rsidP="00CA4B38">
            <w:pPr>
              <w:spacing w:before="60" w:after="0" w:line="240" w:lineRule="auto"/>
              <w:rPr>
                <w:rFonts w:ascii="Arial" w:hAnsi="Arial" w:cs="Arial"/>
                <w:sz w:val="20"/>
                <w:szCs w:val="20"/>
              </w:rPr>
            </w:pPr>
            <w:r>
              <w:rPr>
                <w:rFonts w:ascii="Arial" w:hAnsi="Arial" w:cs="Arial"/>
                <w:sz w:val="20"/>
                <w:szCs w:val="20"/>
              </w:rPr>
              <w:t>LSG</w:t>
            </w:r>
          </w:p>
          <w:p w14:paraId="13D34413" w14:textId="77777777" w:rsidR="001259A6" w:rsidRPr="008B48AE" w:rsidRDefault="001259A6" w:rsidP="00CA4B38">
            <w:pPr>
              <w:spacing w:after="0" w:line="240" w:lineRule="auto"/>
              <w:rPr>
                <w:rFonts w:ascii="Arial" w:hAnsi="Arial" w:cs="Arial"/>
                <w:i/>
                <w:sz w:val="20"/>
                <w:szCs w:val="20"/>
              </w:rPr>
            </w:pPr>
          </w:p>
          <w:p w14:paraId="2AE737B0"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Materielles Handlungsergebnis</w:t>
            </w:r>
          </w:p>
          <w:p w14:paraId="035029EA"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Fragen-/ Themencluster</w:t>
            </w:r>
          </w:p>
        </w:tc>
      </w:tr>
      <w:tr w:rsidR="001259A6" w:rsidRPr="008B48AE" w14:paraId="7C8BFF1B" w14:textId="77777777" w:rsidTr="00CA4B38">
        <w:trPr>
          <w:trHeight w:val="1983"/>
        </w:trPr>
        <w:tc>
          <w:tcPr>
            <w:tcW w:w="3939" w:type="dxa"/>
            <w:shd w:val="clear" w:color="auto" w:fill="auto"/>
          </w:tcPr>
          <w:p w14:paraId="745BEDF9" w14:textId="77777777" w:rsidR="001259A6" w:rsidRPr="008B48AE" w:rsidRDefault="001259A6" w:rsidP="00CA4B38">
            <w:pPr>
              <w:spacing w:before="60" w:after="60" w:line="240" w:lineRule="auto"/>
              <w:jc w:val="center"/>
              <w:rPr>
                <w:rFonts w:ascii="Arial" w:hAnsi="Arial" w:cs="Arial"/>
                <w:b/>
                <w:sz w:val="20"/>
                <w:szCs w:val="20"/>
              </w:rPr>
            </w:pPr>
            <w:r w:rsidRPr="008B48AE">
              <w:rPr>
                <w:rFonts w:ascii="Arial" w:hAnsi="Arial" w:cs="Arial"/>
                <w:b/>
                <w:sz w:val="20"/>
                <w:szCs w:val="20"/>
                <w:highlight w:val="lightGray"/>
              </w:rPr>
              <w:t>Durchführen</w:t>
            </w:r>
          </w:p>
          <w:p w14:paraId="05C56518" w14:textId="77777777" w:rsidR="001259A6" w:rsidRDefault="001259A6" w:rsidP="00CA4B38">
            <w:pPr>
              <w:spacing w:after="0" w:line="240" w:lineRule="auto"/>
              <w:rPr>
                <w:rFonts w:ascii="Arial" w:hAnsi="Arial" w:cs="Arial"/>
                <w:b/>
                <w:sz w:val="20"/>
                <w:szCs w:val="20"/>
              </w:rPr>
            </w:pPr>
            <w:r>
              <w:rPr>
                <w:rFonts w:ascii="Arial" w:hAnsi="Arial" w:cs="Arial"/>
                <w:b/>
                <w:sz w:val="20"/>
                <w:szCs w:val="20"/>
              </w:rPr>
              <w:t>Die Schüler*innen…</w:t>
            </w:r>
          </w:p>
          <w:p w14:paraId="00C3F21C" w14:textId="77777777" w:rsidR="001259A6" w:rsidRDefault="001259A6" w:rsidP="00CA4B38">
            <w:pPr>
              <w:spacing w:after="0" w:line="240" w:lineRule="auto"/>
              <w:rPr>
                <w:rFonts w:ascii="Arial" w:hAnsi="Arial" w:cs="Arial"/>
                <w:sz w:val="20"/>
                <w:szCs w:val="20"/>
              </w:rPr>
            </w:pPr>
            <w:r>
              <w:rPr>
                <w:rFonts w:ascii="Arial" w:hAnsi="Arial" w:cs="Arial"/>
                <w:b/>
                <w:sz w:val="20"/>
                <w:szCs w:val="20"/>
              </w:rPr>
              <w:t>…</w:t>
            </w:r>
            <w:r>
              <w:rPr>
                <w:rFonts w:ascii="Arial" w:hAnsi="Arial" w:cs="Arial"/>
                <w:sz w:val="20"/>
                <w:szCs w:val="20"/>
              </w:rPr>
              <w:t xml:space="preserve">vergleichen relevante Konzepte der Sozialen Arbeit. Sie skizzieren Chancen und Herausforderungen der Konzepte und begründen diese. </w:t>
            </w:r>
          </w:p>
          <w:p w14:paraId="782BCBF9" w14:textId="77777777" w:rsidR="001259A6" w:rsidRDefault="001259A6" w:rsidP="00CA4B38">
            <w:pPr>
              <w:spacing w:after="0" w:line="240" w:lineRule="auto"/>
              <w:rPr>
                <w:rFonts w:ascii="Arial" w:hAnsi="Arial" w:cs="Arial"/>
                <w:sz w:val="20"/>
                <w:szCs w:val="20"/>
              </w:rPr>
            </w:pPr>
            <w:r>
              <w:rPr>
                <w:rFonts w:ascii="Arial" w:hAnsi="Arial" w:cs="Arial"/>
                <w:sz w:val="20"/>
                <w:szCs w:val="20"/>
              </w:rPr>
              <w:t xml:space="preserve">…erläutern die Kernmerkmale ausgewählte Methoden der Sozialen Arbeit </w:t>
            </w:r>
          </w:p>
          <w:p w14:paraId="433D0B51" w14:textId="77777777" w:rsidR="001259A6" w:rsidRPr="00806D1A" w:rsidRDefault="001259A6" w:rsidP="00CA4B38">
            <w:pPr>
              <w:spacing w:after="0" w:line="240" w:lineRule="auto"/>
              <w:rPr>
                <w:rFonts w:ascii="Arial" w:hAnsi="Arial" w:cs="Arial"/>
                <w:sz w:val="20"/>
                <w:szCs w:val="20"/>
              </w:rPr>
            </w:pPr>
            <w:r>
              <w:rPr>
                <w:rFonts w:ascii="Arial" w:hAnsi="Arial" w:cs="Arial"/>
                <w:sz w:val="20"/>
                <w:szCs w:val="20"/>
              </w:rPr>
              <w:t>…analysieren Fallbeispiele hinsichtlich einer Vorgehensweise im Sinne der Konzepte und Methoden</w:t>
            </w:r>
          </w:p>
        </w:tc>
        <w:tc>
          <w:tcPr>
            <w:tcW w:w="1981" w:type="dxa"/>
            <w:gridSpan w:val="2"/>
          </w:tcPr>
          <w:p w14:paraId="17E7EB2F" w14:textId="77777777" w:rsidR="001259A6" w:rsidRPr="008B48AE" w:rsidRDefault="001259A6" w:rsidP="00CA4B38">
            <w:pPr>
              <w:spacing w:after="0" w:line="240" w:lineRule="exact"/>
              <w:ind w:left="113"/>
              <w:rPr>
                <w:rFonts w:ascii="Arial" w:hAnsi="Arial" w:cs="Arial"/>
                <w:sz w:val="20"/>
                <w:szCs w:val="20"/>
              </w:rPr>
            </w:pPr>
          </w:p>
          <w:p w14:paraId="37362BDD" w14:textId="77777777" w:rsidR="001259A6" w:rsidRPr="008B48AE" w:rsidRDefault="001259A6" w:rsidP="00CA4B38">
            <w:pPr>
              <w:spacing w:after="0" w:line="240" w:lineRule="exact"/>
              <w:ind w:left="113"/>
              <w:rPr>
                <w:rFonts w:ascii="Arial" w:hAnsi="Arial" w:cs="Arial"/>
                <w:sz w:val="20"/>
                <w:szCs w:val="20"/>
              </w:rPr>
            </w:pPr>
            <w:r>
              <w:rPr>
                <w:rFonts w:ascii="Arial" w:hAnsi="Arial" w:cs="Arial"/>
                <w:sz w:val="20"/>
                <w:szCs w:val="20"/>
              </w:rPr>
              <w:t xml:space="preserve">Lebensweltorientierung nach Hans Thiersch, </w:t>
            </w:r>
            <w:proofErr w:type="spellStart"/>
            <w:r>
              <w:rPr>
                <w:rFonts w:ascii="Arial" w:hAnsi="Arial" w:cs="Arial"/>
                <w:sz w:val="20"/>
                <w:szCs w:val="20"/>
              </w:rPr>
              <w:t>Capability</w:t>
            </w:r>
            <w:proofErr w:type="spellEnd"/>
            <w:r>
              <w:rPr>
                <w:rFonts w:ascii="Arial" w:hAnsi="Arial" w:cs="Arial"/>
                <w:sz w:val="20"/>
                <w:szCs w:val="20"/>
              </w:rPr>
              <w:t xml:space="preserve"> Approach nach M. Nussbaum und A. Sen, Life Model, Empowerment</w:t>
            </w:r>
          </w:p>
        </w:tc>
        <w:tc>
          <w:tcPr>
            <w:tcW w:w="1559" w:type="dxa"/>
          </w:tcPr>
          <w:p w14:paraId="343D8332" w14:textId="77777777" w:rsidR="001259A6" w:rsidRPr="008B48AE"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t>Methoden</w:t>
            </w:r>
          </w:p>
          <w:p w14:paraId="36DEDAB3"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 xml:space="preserve">KGA, Gallery Walk, Handout erstellen, </w:t>
            </w:r>
          </w:p>
          <w:p w14:paraId="1E78CE16" w14:textId="77777777" w:rsidR="001259A6" w:rsidRPr="008B48AE" w:rsidRDefault="001259A6" w:rsidP="00CA4B38">
            <w:pPr>
              <w:spacing w:after="0" w:line="240" w:lineRule="auto"/>
              <w:rPr>
                <w:rFonts w:ascii="Arial" w:hAnsi="Arial" w:cs="Arial"/>
                <w:sz w:val="20"/>
                <w:szCs w:val="20"/>
              </w:rPr>
            </w:pPr>
          </w:p>
          <w:p w14:paraId="1B86D94B"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Medien</w:t>
            </w:r>
          </w:p>
          <w:p w14:paraId="1F4AC7AC" w14:textId="77777777" w:rsidR="001259A6" w:rsidRPr="007A645F" w:rsidRDefault="001259A6" w:rsidP="00CA4B38">
            <w:pPr>
              <w:spacing w:after="60" w:line="240" w:lineRule="auto"/>
              <w:rPr>
                <w:rFonts w:ascii="Arial" w:hAnsi="Arial" w:cs="Arial"/>
                <w:sz w:val="20"/>
                <w:szCs w:val="20"/>
                <w:lang w:val="en-US"/>
              </w:rPr>
            </w:pPr>
            <w:proofErr w:type="spellStart"/>
            <w:r>
              <w:rPr>
                <w:rFonts w:ascii="Arial" w:hAnsi="Arial" w:cs="Arial"/>
                <w:sz w:val="20"/>
                <w:szCs w:val="20"/>
                <w:lang w:val="en-US"/>
              </w:rPr>
              <w:t>Lehrbuch</w:t>
            </w:r>
            <w:proofErr w:type="spellEnd"/>
            <w:r>
              <w:rPr>
                <w:rFonts w:ascii="Arial" w:hAnsi="Arial" w:cs="Arial"/>
                <w:sz w:val="20"/>
                <w:szCs w:val="20"/>
                <w:lang w:val="en-US"/>
              </w:rPr>
              <w:t xml:space="preserve">, </w:t>
            </w:r>
            <w:proofErr w:type="spellStart"/>
            <w:r>
              <w:rPr>
                <w:rFonts w:ascii="Arial" w:hAnsi="Arial" w:cs="Arial"/>
                <w:sz w:val="20"/>
                <w:szCs w:val="20"/>
                <w:lang w:val="en-US"/>
              </w:rPr>
              <w:t>ergänzende</w:t>
            </w:r>
            <w:proofErr w:type="spellEnd"/>
            <w:r>
              <w:rPr>
                <w:rFonts w:ascii="Arial" w:hAnsi="Arial" w:cs="Arial"/>
                <w:sz w:val="20"/>
                <w:szCs w:val="20"/>
                <w:lang w:val="en-US"/>
              </w:rPr>
              <w:t xml:space="preserve"> </w:t>
            </w:r>
            <w:proofErr w:type="spellStart"/>
            <w:r>
              <w:rPr>
                <w:rFonts w:ascii="Arial" w:hAnsi="Arial" w:cs="Arial"/>
                <w:sz w:val="20"/>
                <w:szCs w:val="20"/>
                <w:lang w:val="en-US"/>
              </w:rPr>
              <w:t>Fachtexte</w:t>
            </w:r>
            <w:proofErr w:type="spellEnd"/>
            <w:r>
              <w:rPr>
                <w:rFonts w:ascii="Arial" w:hAnsi="Arial" w:cs="Arial"/>
                <w:sz w:val="20"/>
                <w:szCs w:val="20"/>
                <w:lang w:val="en-US"/>
              </w:rPr>
              <w:t xml:space="preserve">, </w:t>
            </w:r>
            <w:proofErr w:type="spellStart"/>
            <w:r>
              <w:rPr>
                <w:rFonts w:ascii="Arial" w:hAnsi="Arial" w:cs="Arial"/>
                <w:sz w:val="20"/>
                <w:szCs w:val="20"/>
                <w:lang w:val="en-US"/>
              </w:rPr>
              <w:t>Lernvideos</w:t>
            </w:r>
            <w:proofErr w:type="spellEnd"/>
            <w:r>
              <w:rPr>
                <w:rFonts w:ascii="Arial" w:hAnsi="Arial" w:cs="Arial"/>
                <w:sz w:val="20"/>
                <w:szCs w:val="20"/>
                <w:lang w:val="en-US"/>
              </w:rPr>
              <w:t>, Internet</w:t>
            </w:r>
          </w:p>
        </w:tc>
        <w:tc>
          <w:tcPr>
            <w:tcW w:w="2317" w:type="dxa"/>
          </w:tcPr>
          <w:p w14:paraId="12DAD885" w14:textId="77777777" w:rsidR="001259A6" w:rsidRPr="008B48AE"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t>Nicht-materielles Handlungsergebnis</w:t>
            </w:r>
          </w:p>
          <w:p w14:paraId="70B12148" w14:textId="77777777" w:rsidR="001259A6" w:rsidRDefault="001259A6" w:rsidP="00CA4B38">
            <w:pPr>
              <w:spacing w:after="0" w:line="240" w:lineRule="auto"/>
              <w:rPr>
                <w:rFonts w:ascii="Arial" w:hAnsi="Arial" w:cs="Arial"/>
                <w:sz w:val="20"/>
                <w:szCs w:val="20"/>
              </w:rPr>
            </w:pPr>
            <w:r>
              <w:rPr>
                <w:rFonts w:ascii="Arial" w:hAnsi="Arial" w:cs="Arial"/>
                <w:sz w:val="20"/>
                <w:szCs w:val="20"/>
              </w:rPr>
              <w:t>Vorträge zum Gallery Walk</w:t>
            </w:r>
          </w:p>
          <w:p w14:paraId="5656C57C" w14:textId="77777777" w:rsidR="001259A6" w:rsidRPr="006B6FE7" w:rsidRDefault="001259A6" w:rsidP="00CA4B38">
            <w:pPr>
              <w:spacing w:after="0" w:line="240" w:lineRule="auto"/>
              <w:rPr>
                <w:rFonts w:ascii="Arial" w:hAnsi="Arial" w:cs="Arial"/>
                <w:sz w:val="20"/>
                <w:szCs w:val="20"/>
              </w:rPr>
            </w:pPr>
          </w:p>
          <w:p w14:paraId="59E3097A"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Materielles Handlungsergebnis</w:t>
            </w:r>
          </w:p>
          <w:p w14:paraId="75EF6894"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Stellwandgestaltung  Handout</w:t>
            </w:r>
          </w:p>
        </w:tc>
      </w:tr>
      <w:tr w:rsidR="001259A6" w:rsidRPr="008B48AE" w14:paraId="3E57EC9C" w14:textId="77777777" w:rsidTr="00CA4B38">
        <w:trPr>
          <w:trHeight w:val="1828"/>
        </w:trPr>
        <w:tc>
          <w:tcPr>
            <w:tcW w:w="3939" w:type="dxa"/>
          </w:tcPr>
          <w:p w14:paraId="21C6AD11" w14:textId="77777777" w:rsidR="001259A6" w:rsidRPr="008B48AE" w:rsidRDefault="001259A6" w:rsidP="00CA4B38">
            <w:pPr>
              <w:spacing w:before="60" w:after="60" w:line="240" w:lineRule="auto"/>
              <w:jc w:val="center"/>
              <w:rPr>
                <w:rFonts w:ascii="Arial" w:hAnsi="Arial" w:cs="Arial"/>
                <w:b/>
                <w:sz w:val="20"/>
                <w:szCs w:val="20"/>
              </w:rPr>
            </w:pPr>
            <w:r w:rsidRPr="008B48AE">
              <w:rPr>
                <w:rFonts w:ascii="Arial" w:hAnsi="Arial" w:cs="Arial"/>
                <w:b/>
                <w:sz w:val="20"/>
                <w:szCs w:val="20"/>
                <w:highlight w:val="lightGray"/>
              </w:rPr>
              <w:t>Kontrollieren/Bewerten</w:t>
            </w:r>
          </w:p>
          <w:p w14:paraId="5DEA1B33" w14:textId="77777777" w:rsidR="001259A6" w:rsidRDefault="001259A6" w:rsidP="00CA4B38">
            <w:pPr>
              <w:spacing w:after="0" w:line="240" w:lineRule="auto"/>
              <w:rPr>
                <w:rFonts w:ascii="Arial" w:hAnsi="Arial" w:cs="Arial"/>
                <w:b/>
                <w:sz w:val="20"/>
                <w:szCs w:val="20"/>
              </w:rPr>
            </w:pPr>
            <w:r>
              <w:rPr>
                <w:rFonts w:ascii="Arial" w:hAnsi="Arial" w:cs="Arial"/>
                <w:b/>
                <w:sz w:val="20"/>
                <w:szCs w:val="20"/>
              </w:rPr>
              <w:t>Die Schüler*innen…</w:t>
            </w:r>
          </w:p>
          <w:p w14:paraId="79224BF1" w14:textId="77777777" w:rsidR="001259A6" w:rsidRDefault="001259A6" w:rsidP="00CA4B38">
            <w:pPr>
              <w:spacing w:after="0" w:line="240" w:lineRule="auto"/>
              <w:rPr>
                <w:rFonts w:ascii="Arial" w:hAnsi="Arial" w:cs="Arial"/>
                <w:sz w:val="20"/>
                <w:szCs w:val="20"/>
              </w:rPr>
            </w:pPr>
            <w:r>
              <w:rPr>
                <w:rFonts w:ascii="Arial" w:hAnsi="Arial" w:cs="Arial"/>
                <w:sz w:val="20"/>
                <w:szCs w:val="20"/>
              </w:rPr>
              <w:t>…erstellen Fallbeispiele und skizzieren mögliche sozialarbeiterische Vorgehensweisen basierend auf den Inhalten der Lernsituation.</w:t>
            </w:r>
          </w:p>
          <w:p w14:paraId="33C84347" w14:textId="77777777" w:rsidR="001259A6" w:rsidRPr="007A645F" w:rsidRDefault="001259A6" w:rsidP="00CA4B38">
            <w:pPr>
              <w:spacing w:after="0" w:line="240" w:lineRule="auto"/>
              <w:rPr>
                <w:rFonts w:ascii="Arial" w:hAnsi="Arial" w:cs="Arial"/>
                <w:sz w:val="20"/>
                <w:szCs w:val="20"/>
              </w:rPr>
            </w:pPr>
            <w:r>
              <w:rPr>
                <w:rFonts w:ascii="Arial" w:hAnsi="Arial" w:cs="Arial"/>
                <w:sz w:val="20"/>
                <w:szCs w:val="20"/>
              </w:rPr>
              <w:t>…diskutieren die vorgestellten Fallbeispiele</w:t>
            </w:r>
          </w:p>
          <w:p w14:paraId="24C9D5D5"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b/>
                <w:sz w:val="20"/>
                <w:szCs w:val="20"/>
              </w:rPr>
              <w:t xml:space="preserve"> </w:t>
            </w:r>
          </w:p>
        </w:tc>
        <w:tc>
          <w:tcPr>
            <w:tcW w:w="1981" w:type="dxa"/>
            <w:gridSpan w:val="2"/>
          </w:tcPr>
          <w:p w14:paraId="6E1D1A74" w14:textId="77777777" w:rsidR="001259A6" w:rsidRDefault="001259A6" w:rsidP="00CA4B38">
            <w:pPr>
              <w:pStyle w:val="Listenabsatz"/>
              <w:spacing w:after="0" w:line="240" w:lineRule="auto"/>
              <w:rPr>
                <w:sz w:val="20"/>
                <w:szCs w:val="20"/>
              </w:rPr>
            </w:pPr>
          </w:p>
          <w:p w14:paraId="6D8CB851" w14:textId="77777777" w:rsidR="001259A6" w:rsidRDefault="001259A6" w:rsidP="00CA4B38">
            <w:pPr>
              <w:pStyle w:val="Listenabsatz"/>
              <w:spacing w:after="0" w:line="240" w:lineRule="auto"/>
              <w:ind w:left="0"/>
              <w:rPr>
                <w:sz w:val="20"/>
                <w:szCs w:val="20"/>
              </w:rPr>
            </w:pPr>
          </w:p>
          <w:p w14:paraId="4A87F615" w14:textId="77777777" w:rsidR="001259A6" w:rsidRPr="008407A0" w:rsidRDefault="001259A6" w:rsidP="00CA4B38">
            <w:pPr>
              <w:pStyle w:val="Listenabsatz"/>
              <w:spacing w:after="0" w:line="240" w:lineRule="auto"/>
              <w:ind w:left="0"/>
              <w:rPr>
                <w:rFonts w:ascii="Arial" w:hAnsi="Arial" w:cs="Arial"/>
                <w:sz w:val="20"/>
                <w:szCs w:val="20"/>
              </w:rPr>
            </w:pPr>
            <w:r>
              <w:rPr>
                <w:rFonts w:ascii="Arial" w:hAnsi="Arial" w:cs="Arial"/>
                <w:sz w:val="20"/>
                <w:szCs w:val="20"/>
              </w:rPr>
              <w:t>Auswahl der geeigneten Methode sowie der Einbettung in ein Konzept</w:t>
            </w:r>
          </w:p>
        </w:tc>
        <w:tc>
          <w:tcPr>
            <w:tcW w:w="1559" w:type="dxa"/>
          </w:tcPr>
          <w:p w14:paraId="5CF86ACE" w14:textId="77777777" w:rsidR="001259A6" w:rsidRPr="008B48AE"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t>Methoden</w:t>
            </w:r>
          </w:p>
          <w:p w14:paraId="41263F3F"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 xml:space="preserve">Steckbriefe erstellen, PA, SSG, </w:t>
            </w:r>
          </w:p>
          <w:p w14:paraId="735528A1" w14:textId="77777777" w:rsidR="001259A6" w:rsidRPr="008B48AE" w:rsidRDefault="001259A6" w:rsidP="00CA4B38">
            <w:pPr>
              <w:spacing w:after="0" w:line="240" w:lineRule="auto"/>
              <w:rPr>
                <w:rFonts w:ascii="Arial" w:hAnsi="Arial" w:cs="Arial"/>
                <w:sz w:val="20"/>
                <w:szCs w:val="20"/>
              </w:rPr>
            </w:pPr>
          </w:p>
          <w:p w14:paraId="2504930A"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Medien</w:t>
            </w:r>
          </w:p>
          <w:p w14:paraId="3B89A580" w14:textId="77777777" w:rsidR="001259A6" w:rsidRPr="008B48AE" w:rsidRDefault="001259A6" w:rsidP="00CA4B38">
            <w:pPr>
              <w:spacing w:after="0" w:line="240" w:lineRule="auto"/>
              <w:rPr>
                <w:rFonts w:ascii="Arial" w:hAnsi="Arial" w:cs="Arial"/>
                <w:sz w:val="20"/>
                <w:szCs w:val="20"/>
                <w:highlight w:val="lightGray"/>
              </w:rPr>
            </w:pPr>
          </w:p>
          <w:p w14:paraId="2A9EE230" w14:textId="77777777" w:rsidR="001259A6" w:rsidRPr="008B48AE" w:rsidRDefault="001259A6" w:rsidP="00CA4B38">
            <w:pPr>
              <w:spacing w:after="0" w:line="240" w:lineRule="auto"/>
              <w:rPr>
                <w:sz w:val="20"/>
                <w:szCs w:val="20"/>
              </w:rPr>
            </w:pPr>
          </w:p>
        </w:tc>
        <w:tc>
          <w:tcPr>
            <w:tcW w:w="2317" w:type="dxa"/>
          </w:tcPr>
          <w:p w14:paraId="2C58183E" w14:textId="77777777" w:rsidR="001259A6" w:rsidRPr="008B48AE"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t>Nicht-materielles Handlungsergebnis</w:t>
            </w:r>
          </w:p>
          <w:p w14:paraId="4AA6BCF8" w14:textId="77777777" w:rsidR="001259A6" w:rsidRPr="008B48AE" w:rsidRDefault="001259A6" w:rsidP="00CA4B38">
            <w:pPr>
              <w:spacing w:after="0" w:line="240" w:lineRule="auto"/>
              <w:rPr>
                <w:rFonts w:ascii="Arial" w:hAnsi="Arial" w:cs="Arial"/>
                <w:sz w:val="20"/>
                <w:szCs w:val="20"/>
              </w:rPr>
            </w:pPr>
          </w:p>
          <w:p w14:paraId="79AC43A4"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Materielles Handlungsergebnis</w:t>
            </w:r>
          </w:p>
          <w:p w14:paraId="60ABEAB4" w14:textId="77777777" w:rsidR="001259A6" w:rsidRPr="008407A0" w:rsidRDefault="001259A6" w:rsidP="00CA4B38">
            <w:pPr>
              <w:spacing w:after="0" w:line="240" w:lineRule="auto"/>
              <w:rPr>
                <w:rFonts w:ascii="Arial" w:hAnsi="Arial" w:cs="Arial"/>
                <w:sz w:val="20"/>
                <w:szCs w:val="20"/>
              </w:rPr>
            </w:pPr>
            <w:r w:rsidRPr="008407A0">
              <w:rPr>
                <w:rFonts w:ascii="Arial" w:hAnsi="Arial" w:cs="Arial"/>
                <w:sz w:val="20"/>
                <w:szCs w:val="20"/>
              </w:rPr>
              <w:t>Steckbriefe</w:t>
            </w:r>
          </w:p>
        </w:tc>
      </w:tr>
      <w:tr w:rsidR="001259A6" w:rsidRPr="008B48AE" w14:paraId="0A545495" w14:textId="77777777" w:rsidTr="00CA4B38">
        <w:trPr>
          <w:trHeight w:val="1828"/>
        </w:trPr>
        <w:tc>
          <w:tcPr>
            <w:tcW w:w="3939" w:type="dxa"/>
          </w:tcPr>
          <w:p w14:paraId="4E1CE1C1" w14:textId="77777777" w:rsidR="001259A6" w:rsidRPr="008B48AE" w:rsidRDefault="001259A6" w:rsidP="00CA4B38">
            <w:pPr>
              <w:spacing w:before="60" w:after="60" w:line="240" w:lineRule="auto"/>
              <w:jc w:val="center"/>
              <w:rPr>
                <w:rFonts w:ascii="Arial" w:hAnsi="Arial" w:cs="Arial"/>
                <w:b/>
                <w:sz w:val="20"/>
                <w:szCs w:val="20"/>
                <w:highlight w:val="lightGray"/>
              </w:rPr>
            </w:pPr>
            <w:r w:rsidRPr="008B48AE">
              <w:rPr>
                <w:rFonts w:ascii="Arial" w:hAnsi="Arial" w:cs="Arial"/>
                <w:b/>
                <w:sz w:val="20"/>
                <w:szCs w:val="20"/>
                <w:highlight w:val="lightGray"/>
              </w:rPr>
              <w:t>Reflektieren</w:t>
            </w:r>
          </w:p>
          <w:p w14:paraId="450D9516" w14:textId="77777777" w:rsidR="001259A6" w:rsidRDefault="001259A6" w:rsidP="00CA4B38">
            <w:pPr>
              <w:spacing w:after="0" w:line="240" w:lineRule="auto"/>
              <w:rPr>
                <w:rFonts w:ascii="Arial" w:hAnsi="Arial" w:cs="Arial"/>
                <w:b/>
                <w:sz w:val="20"/>
                <w:szCs w:val="20"/>
              </w:rPr>
            </w:pPr>
            <w:r>
              <w:rPr>
                <w:rFonts w:ascii="Arial" w:hAnsi="Arial" w:cs="Arial"/>
                <w:b/>
                <w:sz w:val="20"/>
                <w:szCs w:val="20"/>
              </w:rPr>
              <w:t>Die Schüler*innen…</w:t>
            </w:r>
          </w:p>
          <w:p w14:paraId="351D3D04" w14:textId="77777777" w:rsidR="001259A6" w:rsidRPr="00C5121F" w:rsidRDefault="001259A6" w:rsidP="00CA4B38">
            <w:pPr>
              <w:spacing w:after="0" w:line="240" w:lineRule="auto"/>
              <w:rPr>
                <w:rFonts w:ascii="Arial" w:hAnsi="Arial" w:cs="Arial"/>
                <w:sz w:val="20"/>
                <w:szCs w:val="20"/>
              </w:rPr>
            </w:pPr>
            <w:r>
              <w:rPr>
                <w:rFonts w:ascii="Arial" w:hAnsi="Arial" w:cs="Arial"/>
                <w:sz w:val="20"/>
                <w:szCs w:val="20"/>
              </w:rPr>
              <w:t>…reflektieren ihren Kompetenzzuwachs sowie ihre Lernfortschritte.</w:t>
            </w:r>
          </w:p>
        </w:tc>
        <w:tc>
          <w:tcPr>
            <w:tcW w:w="1981" w:type="dxa"/>
            <w:gridSpan w:val="2"/>
          </w:tcPr>
          <w:p w14:paraId="3DBA9BFE" w14:textId="77777777" w:rsidR="001259A6" w:rsidRDefault="001259A6" w:rsidP="00CA4B38">
            <w:pPr>
              <w:pStyle w:val="Listenabsatz"/>
              <w:spacing w:after="0" w:line="240" w:lineRule="auto"/>
              <w:rPr>
                <w:sz w:val="20"/>
                <w:szCs w:val="20"/>
              </w:rPr>
            </w:pPr>
          </w:p>
          <w:p w14:paraId="3AFF3B70" w14:textId="77777777" w:rsidR="001259A6" w:rsidRPr="00FA42BA" w:rsidRDefault="001259A6" w:rsidP="00CA4B38">
            <w:pPr>
              <w:pStyle w:val="Listenabsatz"/>
              <w:spacing w:after="0" w:line="240" w:lineRule="auto"/>
              <w:ind w:left="0"/>
              <w:rPr>
                <w:rFonts w:ascii="Arial" w:hAnsi="Arial" w:cs="Arial"/>
                <w:sz w:val="20"/>
                <w:szCs w:val="20"/>
              </w:rPr>
            </w:pPr>
            <w:r w:rsidRPr="00FA42BA">
              <w:rPr>
                <w:rFonts w:ascii="Arial" w:hAnsi="Arial" w:cs="Arial"/>
                <w:sz w:val="20"/>
                <w:szCs w:val="20"/>
              </w:rPr>
              <w:t>Reflexion der eigenen Kompetenzen über eine Kompetenzzielscheibe, Reflexion des Lernfortschritts als Brief an Thomas‘ Vater</w:t>
            </w:r>
          </w:p>
        </w:tc>
        <w:tc>
          <w:tcPr>
            <w:tcW w:w="1559" w:type="dxa"/>
          </w:tcPr>
          <w:p w14:paraId="6C97FB32" w14:textId="77777777" w:rsidR="001259A6" w:rsidRPr="008B48AE"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t>Methoden</w:t>
            </w:r>
          </w:p>
          <w:p w14:paraId="1D8CA042"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Kompetenzzielscheibe</w:t>
            </w:r>
          </w:p>
          <w:p w14:paraId="36ECB774" w14:textId="77777777" w:rsidR="001259A6" w:rsidRPr="008B48AE" w:rsidRDefault="001259A6" w:rsidP="00CA4B38">
            <w:pPr>
              <w:spacing w:after="0" w:line="240" w:lineRule="auto"/>
              <w:rPr>
                <w:rFonts w:ascii="Arial" w:hAnsi="Arial" w:cs="Arial"/>
                <w:sz w:val="20"/>
                <w:szCs w:val="20"/>
              </w:rPr>
            </w:pPr>
          </w:p>
          <w:p w14:paraId="3246AED0" w14:textId="77777777" w:rsidR="001259A6" w:rsidRPr="008B48AE"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Medien</w:t>
            </w:r>
          </w:p>
          <w:p w14:paraId="5CAD3AF3" w14:textId="77777777" w:rsidR="001259A6" w:rsidRPr="008B48AE" w:rsidRDefault="001259A6" w:rsidP="00CA4B38">
            <w:pPr>
              <w:spacing w:after="0" w:line="240" w:lineRule="auto"/>
              <w:rPr>
                <w:rFonts w:ascii="Arial" w:hAnsi="Arial" w:cs="Arial"/>
                <w:sz w:val="20"/>
                <w:szCs w:val="20"/>
                <w:highlight w:val="lightGray"/>
              </w:rPr>
            </w:pPr>
          </w:p>
          <w:p w14:paraId="7CBB70DD" w14:textId="77777777" w:rsidR="001259A6" w:rsidRPr="008B48AE" w:rsidRDefault="001259A6" w:rsidP="00CA4B38">
            <w:pPr>
              <w:spacing w:before="60" w:after="0" w:line="240" w:lineRule="auto"/>
              <w:rPr>
                <w:rFonts w:ascii="Arial" w:hAnsi="Arial" w:cs="Arial"/>
                <w:sz w:val="20"/>
                <w:szCs w:val="20"/>
                <w:highlight w:val="lightGray"/>
              </w:rPr>
            </w:pPr>
          </w:p>
        </w:tc>
        <w:tc>
          <w:tcPr>
            <w:tcW w:w="2317" w:type="dxa"/>
          </w:tcPr>
          <w:p w14:paraId="3DE5C067" w14:textId="77777777" w:rsidR="001259A6" w:rsidRPr="008B48AE" w:rsidRDefault="001259A6" w:rsidP="00CA4B38">
            <w:pPr>
              <w:spacing w:before="60" w:after="0" w:line="240" w:lineRule="auto"/>
              <w:rPr>
                <w:rFonts w:ascii="Arial" w:hAnsi="Arial" w:cs="Arial"/>
                <w:sz w:val="20"/>
                <w:szCs w:val="20"/>
              </w:rPr>
            </w:pPr>
            <w:r w:rsidRPr="008B48AE">
              <w:rPr>
                <w:rFonts w:ascii="Arial" w:hAnsi="Arial" w:cs="Arial"/>
                <w:sz w:val="20"/>
                <w:szCs w:val="20"/>
                <w:highlight w:val="lightGray"/>
              </w:rPr>
              <w:t>Nicht-materielles Handlungsergebnis</w:t>
            </w:r>
          </w:p>
          <w:p w14:paraId="3212FB79" w14:textId="77777777" w:rsidR="001259A6" w:rsidRPr="008B48AE" w:rsidRDefault="001259A6" w:rsidP="00CA4B38">
            <w:pPr>
              <w:spacing w:after="0" w:line="240" w:lineRule="auto"/>
              <w:rPr>
                <w:rFonts w:ascii="Arial" w:hAnsi="Arial" w:cs="Arial"/>
                <w:sz w:val="20"/>
                <w:szCs w:val="20"/>
              </w:rPr>
            </w:pPr>
          </w:p>
          <w:p w14:paraId="1D461272" w14:textId="77777777" w:rsidR="001259A6" w:rsidRDefault="001259A6" w:rsidP="00CA4B38">
            <w:pPr>
              <w:spacing w:after="0" w:line="240" w:lineRule="auto"/>
              <w:rPr>
                <w:rFonts w:ascii="Arial" w:hAnsi="Arial" w:cs="Arial"/>
                <w:sz w:val="20"/>
                <w:szCs w:val="20"/>
              </w:rPr>
            </w:pPr>
            <w:r w:rsidRPr="008B48AE">
              <w:rPr>
                <w:rFonts w:ascii="Arial" w:hAnsi="Arial" w:cs="Arial"/>
                <w:sz w:val="20"/>
                <w:szCs w:val="20"/>
                <w:highlight w:val="lightGray"/>
              </w:rPr>
              <w:t>Materielles Handlungsergebnis</w:t>
            </w:r>
          </w:p>
          <w:p w14:paraId="243E6FD0" w14:textId="77777777" w:rsidR="001259A6" w:rsidRPr="008B48AE" w:rsidRDefault="001259A6" w:rsidP="00CA4B38">
            <w:pPr>
              <w:spacing w:after="0" w:line="240" w:lineRule="auto"/>
              <w:rPr>
                <w:rFonts w:ascii="Arial" w:hAnsi="Arial" w:cs="Arial"/>
                <w:sz w:val="20"/>
                <w:szCs w:val="20"/>
              </w:rPr>
            </w:pPr>
            <w:r>
              <w:rPr>
                <w:rFonts w:ascii="Arial" w:hAnsi="Arial" w:cs="Arial"/>
                <w:sz w:val="20"/>
                <w:szCs w:val="20"/>
              </w:rPr>
              <w:t>Brief an Thomas‘ Vater</w:t>
            </w:r>
          </w:p>
        </w:tc>
      </w:tr>
      <w:tr w:rsidR="001259A6" w:rsidRPr="008B48AE" w14:paraId="7883C3C6" w14:textId="77777777" w:rsidTr="00CA4B38">
        <w:tc>
          <w:tcPr>
            <w:tcW w:w="9790" w:type="dxa"/>
            <w:gridSpan w:val="5"/>
          </w:tcPr>
          <w:p w14:paraId="603D9FAF" w14:textId="77777777" w:rsidR="001259A6" w:rsidRPr="008B48AE" w:rsidRDefault="001259A6" w:rsidP="00CA4B38">
            <w:pPr>
              <w:spacing w:before="60" w:after="60" w:line="240" w:lineRule="auto"/>
              <w:jc w:val="center"/>
              <w:rPr>
                <w:rFonts w:ascii="Arial" w:hAnsi="Arial" w:cs="Arial"/>
                <w:b/>
                <w:sz w:val="20"/>
                <w:szCs w:val="20"/>
              </w:rPr>
            </w:pPr>
            <w:r w:rsidRPr="008B48AE">
              <w:rPr>
                <w:rFonts w:ascii="Arial" w:hAnsi="Arial" w:cs="Arial"/>
                <w:b/>
                <w:sz w:val="20"/>
                <w:szCs w:val="20"/>
                <w:highlight w:val="lightGray"/>
              </w:rPr>
              <w:t xml:space="preserve">Schulische Entscheidungen </w:t>
            </w:r>
          </w:p>
          <w:p w14:paraId="3723E852" w14:textId="77777777" w:rsidR="001259A6" w:rsidRDefault="001259A6" w:rsidP="00CA4B38">
            <w:pPr>
              <w:spacing w:before="60" w:after="60" w:line="240" w:lineRule="auto"/>
              <w:rPr>
                <w:rFonts w:ascii="Arial" w:hAnsi="Arial" w:cs="Arial"/>
                <w:sz w:val="20"/>
                <w:szCs w:val="20"/>
              </w:rPr>
            </w:pPr>
            <w:r w:rsidRPr="008B48AE">
              <w:rPr>
                <w:rFonts w:ascii="Arial" w:hAnsi="Arial" w:cs="Arial"/>
                <w:b/>
                <w:sz w:val="20"/>
                <w:szCs w:val="20"/>
              </w:rPr>
              <w:t>Leistungsbewertung:</w:t>
            </w:r>
            <w:r w:rsidRPr="008B48AE">
              <w:rPr>
                <w:rFonts w:ascii="Arial" w:hAnsi="Arial" w:cs="Arial"/>
                <w:sz w:val="20"/>
                <w:szCs w:val="20"/>
              </w:rPr>
              <w:t xml:space="preserve"> </w:t>
            </w:r>
          </w:p>
          <w:p w14:paraId="77947345" w14:textId="77777777" w:rsidR="001259A6" w:rsidRDefault="001259A6" w:rsidP="00CA4B38">
            <w:pPr>
              <w:spacing w:before="60" w:after="60" w:line="240" w:lineRule="auto"/>
              <w:rPr>
                <w:rFonts w:ascii="Arial" w:hAnsi="Arial" w:cs="Arial"/>
                <w:sz w:val="20"/>
                <w:szCs w:val="20"/>
              </w:rPr>
            </w:pPr>
            <w:r>
              <w:rPr>
                <w:rFonts w:ascii="Arial" w:hAnsi="Arial" w:cs="Arial"/>
                <w:sz w:val="20"/>
                <w:szCs w:val="20"/>
              </w:rPr>
              <w:t>Aktive mündliche Mitarbeit 60%</w:t>
            </w:r>
          </w:p>
          <w:p w14:paraId="151703F9" w14:textId="77777777" w:rsidR="001259A6" w:rsidRDefault="001259A6" w:rsidP="00CA4B38">
            <w:pPr>
              <w:spacing w:before="60" w:after="60" w:line="240" w:lineRule="auto"/>
              <w:rPr>
                <w:rFonts w:ascii="Arial" w:hAnsi="Arial" w:cs="Arial"/>
                <w:sz w:val="20"/>
                <w:szCs w:val="20"/>
              </w:rPr>
            </w:pPr>
            <w:r>
              <w:rPr>
                <w:rFonts w:ascii="Arial" w:hAnsi="Arial" w:cs="Arial"/>
                <w:sz w:val="20"/>
                <w:szCs w:val="20"/>
              </w:rPr>
              <w:lastRenderedPageBreak/>
              <w:t>Steckbrief und Handout 40%</w:t>
            </w:r>
          </w:p>
          <w:p w14:paraId="2F001C22" w14:textId="77777777" w:rsidR="001259A6" w:rsidRDefault="001259A6" w:rsidP="00CA4B38">
            <w:pPr>
              <w:spacing w:before="60" w:after="60" w:line="240" w:lineRule="auto"/>
              <w:rPr>
                <w:rFonts w:ascii="Arial" w:hAnsi="Arial" w:cs="Arial"/>
                <w:sz w:val="20"/>
                <w:szCs w:val="20"/>
              </w:rPr>
            </w:pPr>
          </w:p>
          <w:p w14:paraId="3244126E" w14:textId="77777777" w:rsidR="001259A6" w:rsidRPr="00316698" w:rsidRDefault="001259A6" w:rsidP="00CA4B38">
            <w:pPr>
              <w:spacing w:before="60" w:after="60" w:line="240" w:lineRule="auto"/>
              <w:rPr>
                <w:rFonts w:ascii="Arial" w:hAnsi="Arial" w:cs="Arial"/>
                <w:sz w:val="20"/>
                <w:szCs w:val="20"/>
              </w:rPr>
            </w:pPr>
            <w:r>
              <w:rPr>
                <w:rFonts w:ascii="Arial" w:hAnsi="Arial" w:cs="Arial"/>
                <w:sz w:val="20"/>
                <w:szCs w:val="20"/>
              </w:rPr>
              <w:t>Lehrbuch: Hobmair, H. (Hrsg.) (2016): Pädagogik. Bildungsverlag EINS. Köln.</w:t>
            </w:r>
          </w:p>
        </w:tc>
      </w:tr>
    </w:tbl>
    <w:p w14:paraId="71FA7D82" w14:textId="77777777" w:rsidR="001259A6" w:rsidRDefault="001259A6" w:rsidP="001259A6">
      <w:pPr>
        <w:spacing w:line="360" w:lineRule="auto"/>
        <w:rPr>
          <w:rFonts w:ascii="Arial" w:hAnsi="Arial" w:cs="Arial"/>
          <w:b/>
        </w:rPr>
      </w:pPr>
      <w:r>
        <w:rPr>
          <w:rFonts w:ascii="Arial" w:eastAsia="Calibri" w:hAnsi="Arial" w:cs="Arial"/>
          <w:sz w:val="20"/>
          <w:szCs w:val="20"/>
        </w:rPr>
        <w:lastRenderedPageBreak/>
        <w:t xml:space="preserve"> </w:t>
      </w:r>
    </w:p>
    <w:p w14:paraId="31ADEAB9" w14:textId="77777777" w:rsidR="001259A6" w:rsidRDefault="001259A6" w:rsidP="001259A6">
      <w:pPr>
        <w:spacing w:line="360" w:lineRule="auto"/>
        <w:rPr>
          <w:rFonts w:ascii="Arial" w:hAnsi="Arial" w:cs="Arial"/>
          <w:b/>
        </w:rPr>
      </w:pPr>
    </w:p>
    <w:p w14:paraId="781296D7" w14:textId="77777777" w:rsidR="001259A6" w:rsidRDefault="001259A6" w:rsidP="001259A6">
      <w:pPr>
        <w:spacing w:line="360" w:lineRule="auto"/>
        <w:rPr>
          <w:rFonts w:ascii="Arial" w:hAnsi="Arial" w:cs="Arial"/>
          <w:b/>
        </w:rPr>
      </w:pPr>
    </w:p>
    <w:p w14:paraId="7C31BBED" w14:textId="77777777" w:rsidR="001259A6" w:rsidRDefault="001259A6" w:rsidP="001259A6">
      <w:pPr>
        <w:spacing w:line="360" w:lineRule="auto"/>
        <w:rPr>
          <w:rFonts w:ascii="Arial" w:hAnsi="Arial" w:cs="Arial"/>
          <w:b/>
        </w:rPr>
      </w:pPr>
    </w:p>
    <w:p w14:paraId="1B035CD3" w14:textId="77777777" w:rsidR="001259A6" w:rsidRDefault="001259A6" w:rsidP="001259A6">
      <w:pPr>
        <w:spacing w:line="360" w:lineRule="auto"/>
        <w:rPr>
          <w:rFonts w:ascii="Arial" w:hAnsi="Arial" w:cs="Arial"/>
          <w:b/>
        </w:rPr>
      </w:pPr>
    </w:p>
    <w:p w14:paraId="6B0CC984" w14:textId="77777777" w:rsidR="001259A6" w:rsidRDefault="001259A6" w:rsidP="001259A6">
      <w:pPr>
        <w:spacing w:line="360" w:lineRule="auto"/>
        <w:rPr>
          <w:rFonts w:ascii="Arial" w:hAnsi="Arial" w:cs="Arial"/>
          <w:b/>
        </w:rPr>
      </w:pPr>
    </w:p>
    <w:p w14:paraId="649BB600" w14:textId="77777777" w:rsidR="001259A6" w:rsidRPr="00877765" w:rsidRDefault="001259A6" w:rsidP="001259A6">
      <w:pPr>
        <w:spacing w:line="360" w:lineRule="auto"/>
        <w:rPr>
          <w:rFonts w:ascii="Arial" w:hAnsi="Arial" w:cs="Arial"/>
          <w:b/>
        </w:rPr>
      </w:pPr>
    </w:p>
    <w:p w14:paraId="44A21151" w14:textId="77777777" w:rsidR="001259A6" w:rsidRDefault="001259A6" w:rsidP="001259A6">
      <w:pPr>
        <w:spacing w:line="276" w:lineRule="auto"/>
        <w:jc w:val="both"/>
        <w:rPr>
          <w:rFonts w:ascii="Arial" w:hAnsi="Arial" w:cs="Arial"/>
          <w:b/>
        </w:rPr>
      </w:pPr>
      <w:r>
        <w:rPr>
          <w:rFonts w:ascii="Arial" w:hAnsi="Arial" w:cs="Arial"/>
          <w:b/>
        </w:rPr>
        <w:t xml:space="preserve">2 Tabellarische Darstellung der Lernsituation </w:t>
      </w:r>
    </w:p>
    <w:p w14:paraId="187F18CF" w14:textId="77777777" w:rsidR="001259A6" w:rsidRPr="0085251A" w:rsidRDefault="001259A6" w:rsidP="001259A6">
      <w:pPr>
        <w:spacing w:line="276" w:lineRule="auto"/>
        <w:jc w:val="both"/>
        <w:rPr>
          <w:rFonts w:ascii="Arial" w:hAnsi="Arial" w:cs="Arial"/>
        </w:rPr>
      </w:pPr>
      <w:r>
        <w:rPr>
          <w:rFonts w:ascii="Arial" w:hAnsi="Arial" w:cs="Arial"/>
          <w:b/>
        </w:rPr>
        <w:t>Zugrundeliegend die Phasen der vollständigen Handlung</w:t>
      </w:r>
    </w:p>
    <w:tbl>
      <w:tblPr>
        <w:tblStyle w:val="Tabellenraster"/>
        <w:tblW w:w="0" w:type="auto"/>
        <w:tblLook w:val="04A0" w:firstRow="1" w:lastRow="0" w:firstColumn="1" w:lastColumn="0" w:noHBand="0" w:noVBand="1"/>
      </w:tblPr>
      <w:tblGrid>
        <w:gridCol w:w="1706"/>
        <w:gridCol w:w="2106"/>
        <w:gridCol w:w="7779"/>
        <w:gridCol w:w="2273"/>
      </w:tblGrid>
      <w:tr w:rsidR="001259A6" w14:paraId="72938003" w14:textId="77777777" w:rsidTr="00CA4B38">
        <w:trPr>
          <w:tblHeader/>
        </w:trPr>
        <w:tc>
          <w:tcPr>
            <w:tcW w:w="1706" w:type="dxa"/>
            <w:shd w:val="clear" w:color="auto" w:fill="DEEAF6" w:themeFill="accent1" w:themeFillTint="33"/>
          </w:tcPr>
          <w:p w14:paraId="5EE78282" w14:textId="77777777" w:rsidR="001259A6" w:rsidRDefault="001259A6" w:rsidP="00CA4B38">
            <w:pPr>
              <w:spacing w:line="276" w:lineRule="auto"/>
              <w:jc w:val="both"/>
              <w:rPr>
                <w:rFonts w:ascii="Arial" w:hAnsi="Arial" w:cs="Arial"/>
                <w:b/>
              </w:rPr>
            </w:pPr>
          </w:p>
          <w:p w14:paraId="72868FBD" w14:textId="77777777" w:rsidR="001259A6" w:rsidRDefault="001259A6" w:rsidP="00CA4B38">
            <w:pPr>
              <w:spacing w:line="276" w:lineRule="auto"/>
              <w:jc w:val="both"/>
              <w:rPr>
                <w:rFonts w:ascii="Arial" w:hAnsi="Arial" w:cs="Arial"/>
                <w:b/>
              </w:rPr>
            </w:pPr>
            <w:r>
              <w:rPr>
                <w:rFonts w:ascii="Arial" w:hAnsi="Arial" w:cs="Arial"/>
                <w:b/>
              </w:rPr>
              <w:t>Stunde/ Lernschritt</w:t>
            </w:r>
          </w:p>
        </w:tc>
        <w:tc>
          <w:tcPr>
            <w:tcW w:w="1850" w:type="dxa"/>
            <w:shd w:val="clear" w:color="auto" w:fill="DEEAF6" w:themeFill="accent1" w:themeFillTint="33"/>
          </w:tcPr>
          <w:p w14:paraId="2F452FAF" w14:textId="77777777" w:rsidR="001259A6" w:rsidRDefault="001259A6" w:rsidP="00CA4B38">
            <w:pPr>
              <w:spacing w:line="276" w:lineRule="auto"/>
              <w:jc w:val="both"/>
              <w:rPr>
                <w:rFonts w:ascii="Arial" w:hAnsi="Arial" w:cs="Arial"/>
                <w:b/>
              </w:rPr>
            </w:pPr>
          </w:p>
          <w:p w14:paraId="0C432751" w14:textId="77777777" w:rsidR="001259A6" w:rsidRDefault="001259A6" w:rsidP="00CA4B38">
            <w:pPr>
              <w:spacing w:line="276" w:lineRule="auto"/>
              <w:jc w:val="both"/>
              <w:rPr>
                <w:rFonts w:ascii="Arial" w:hAnsi="Arial" w:cs="Arial"/>
                <w:b/>
              </w:rPr>
            </w:pPr>
            <w:r>
              <w:rPr>
                <w:rFonts w:ascii="Arial" w:hAnsi="Arial" w:cs="Arial"/>
                <w:b/>
              </w:rPr>
              <w:t>Stundenthema</w:t>
            </w:r>
          </w:p>
        </w:tc>
        <w:tc>
          <w:tcPr>
            <w:tcW w:w="7779" w:type="dxa"/>
            <w:shd w:val="clear" w:color="auto" w:fill="DEEAF6" w:themeFill="accent1" w:themeFillTint="33"/>
          </w:tcPr>
          <w:p w14:paraId="074800A2" w14:textId="77777777" w:rsidR="001259A6" w:rsidRDefault="001259A6" w:rsidP="00CA4B38">
            <w:pPr>
              <w:spacing w:line="276" w:lineRule="auto"/>
              <w:jc w:val="both"/>
              <w:rPr>
                <w:rFonts w:ascii="Arial" w:hAnsi="Arial" w:cs="Arial"/>
                <w:b/>
              </w:rPr>
            </w:pPr>
          </w:p>
          <w:p w14:paraId="704CEEC9" w14:textId="77777777" w:rsidR="001259A6" w:rsidRDefault="001259A6" w:rsidP="00CA4B38">
            <w:pPr>
              <w:spacing w:line="276" w:lineRule="auto"/>
              <w:jc w:val="both"/>
              <w:rPr>
                <w:rFonts w:ascii="Arial" w:hAnsi="Arial" w:cs="Arial"/>
                <w:b/>
              </w:rPr>
            </w:pPr>
            <w:r>
              <w:rPr>
                <w:rFonts w:ascii="Arial" w:hAnsi="Arial" w:cs="Arial"/>
                <w:b/>
              </w:rPr>
              <w:t>Inhalt</w:t>
            </w:r>
          </w:p>
        </w:tc>
        <w:tc>
          <w:tcPr>
            <w:tcW w:w="2268" w:type="dxa"/>
            <w:shd w:val="clear" w:color="auto" w:fill="DEEAF6" w:themeFill="accent1" w:themeFillTint="33"/>
          </w:tcPr>
          <w:p w14:paraId="52718E1A" w14:textId="77777777" w:rsidR="001259A6" w:rsidRDefault="001259A6" w:rsidP="00CA4B38">
            <w:pPr>
              <w:spacing w:line="276" w:lineRule="auto"/>
              <w:jc w:val="both"/>
              <w:rPr>
                <w:rFonts w:ascii="Arial" w:hAnsi="Arial" w:cs="Arial"/>
                <w:b/>
              </w:rPr>
            </w:pPr>
          </w:p>
          <w:p w14:paraId="696569AA" w14:textId="77777777" w:rsidR="001259A6" w:rsidRDefault="00EC5094" w:rsidP="00CA4B38">
            <w:pPr>
              <w:spacing w:line="276" w:lineRule="auto"/>
              <w:jc w:val="both"/>
              <w:rPr>
                <w:rFonts w:ascii="Arial" w:hAnsi="Arial" w:cs="Arial"/>
                <w:b/>
              </w:rPr>
            </w:pPr>
            <w:r>
              <w:rPr>
                <w:rFonts w:ascii="Arial" w:hAnsi="Arial" w:cs="Arial"/>
                <w:b/>
              </w:rPr>
              <w:t xml:space="preserve">Mögliche </w:t>
            </w:r>
            <w:r w:rsidR="001259A6">
              <w:rPr>
                <w:rFonts w:ascii="Arial" w:hAnsi="Arial" w:cs="Arial"/>
                <w:b/>
              </w:rPr>
              <w:t>Aktions-/ Sozialform, Medien, Methoden</w:t>
            </w:r>
          </w:p>
        </w:tc>
      </w:tr>
      <w:tr w:rsidR="001259A6" w:rsidRPr="00AA68DD" w14:paraId="4F41D905" w14:textId="77777777" w:rsidTr="00CA4B38">
        <w:tc>
          <w:tcPr>
            <w:tcW w:w="1706" w:type="dxa"/>
            <w:shd w:val="clear" w:color="auto" w:fill="auto"/>
          </w:tcPr>
          <w:p w14:paraId="1FA2EA74" w14:textId="77777777" w:rsidR="001259A6" w:rsidRPr="00AA68DD" w:rsidRDefault="001259A6" w:rsidP="00CA4B38">
            <w:pPr>
              <w:spacing w:line="276" w:lineRule="auto"/>
              <w:jc w:val="both"/>
              <w:rPr>
                <w:rFonts w:ascii="Arial" w:hAnsi="Arial" w:cs="Arial"/>
                <w:b/>
                <w:sz w:val="20"/>
                <w:szCs w:val="20"/>
              </w:rPr>
            </w:pPr>
          </w:p>
          <w:p w14:paraId="48092541" w14:textId="77777777" w:rsidR="001259A6" w:rsidRDefault="001259A6" w:rsidP="00CA4B38">
            <w:pPr>
              <w:spacing w:line="276" w:lineRule="auto"/>
              <w:jc w:val="both"/>
              <w:rPr>
                <w:rFonts w:ascii="Arial" w:hAnsi="Arial" w:cs="Arial"/>
                <w:sz w:val="20"/>
                <w:szCs w:val="20"/>
              </w:rPr>
            </w:pPr>
            <w:r w:rsidRPr="00AA68DD">
              <w:rPr>
                <w:rFonts w:ascii="Arial" w:hAnsi="Arial" w:cs="Arial"/>
                <w:sz w:val="20"/>
                <w:szCs w:val="20"/>
              </w:rPr>
              <w:t>1./2. Stunde</w:t>
            </w:r>
          </w:p>
          <w:p w14:paraId="21E70289" w14:textId="77777777" w:rsidR="001259A6" w:rsidRDefault="001259A6" w:rsidP="00CA4B38">
            <w:pPr>
              <w:spacing w:line="276" w:lineRule="auto"/>
              <w:jc w:val="both"/>
              <w:rPr>
                <w:rFonts w:ascii="Arial" w:hAnsi="Arial" w:cs="Arial"/>
                <w:sz w:val="20"/>
                <w:szCs w:val="20"/>
              </w:rPr>
            </w:pPr>
          </w:p>
          <w:p w14:paraId="36590608"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 xml:space="preserve">Informieren/ planen/ entscheiden </w:t>
            </w:r>
          </w:p>
          <w:p w14:paraId="10492698" w14:textId="77777777" w:rsidR="001259A6" w:rsidRDefault="001259A6" w:rsidP="00CA4B38">
            <w:pPr>
              <w:spacing w:line="276" w:lineRule="auto"/>
              <w:jc w:val="both"/>
              <w:rPr>
                <w:rFonts w:ascii="Arial" w:hAnsi="Arial" w:cs="Arial"/>
                <w:sz w:val="20"/>
                <w:szCs w:val="20"/>
              </w:rPr>
            </w:pPr>
          </w:p>
          <w:p w14:paraId="615A45D8" w14:textId="77777777" w:rsidR="001259A6" w:rsidRPr="00AA68DD" w:rsidRDefault="001259A6" w:rsidP="00CA4B38">
            <w:pPr>
              <w:spacing w:line="276" w:lineRule="auto"/>
              <w:jc w:val="both"/>
              <w:rPr>
                <w:rFonts w:ascii="Arial" w:hAnsi="Arial" w:cs="Arial"/>
                <w:sz w:val="20"/>
                <w:szCs w:val="20"/>
              </w:rPr>
            </w:pPr>
          </w:p>
        </w:tc>
        <w:tc>
          <w:tcPr>
            <w:tcW w:w="1850" w:type="dxa"/>
            <w:shd w:val="clear" w:color="auto" w:fill="auto"/>
          </w:tcPr>
          <w:p w14:paraId="5F366B40" w14:textId="77777777" w:rsidR="001259A6" w:rsidRDefault="001259A6" w:rsidP="00CA4B38">
            <w:pPr>
              <w:spacing w:line="276" w:lineRule="auto"/>
              <w:jc w:val="both"/>
              <w:rPr>
                <w:rFonts w:ascii="Arial" w:hAnsi="Arial" w:cs="Arial"/>
                <w:b/>
                <w:sz w:val="20"/>
                <w:szCs w:val="20"/>
              </w:rPr>
            </w:pPr>
          </w:p>
          <w:p w14:paraId="45BD52C9" w14:textId="77777777" w:rsidR="001259A6" w:rsidRPr="00C44962" w:rsidRDefault="001259A6" w:rsidP="00CA4B38">
            <w:pPr>
              <w:spacing w:line="276" w:lineRule="auto"/>
              <w:jc w:val="both"/>
              <w:rPr>
                <w:rFonts w:ascii="Arial" w:hAnsi="Arial" w:cs="Arial"/>
                <w:sz w:val="20"/>
                <w:szCs w:val="20"/>
              </w:rPr>
            </w:pPr>
            <w:r>
              <w:rPr>
                <w:rFonts w:ascii="Arial" w:hAnsi="Arial" w:cs="Arial"/>
                <w:sz w:val="20"/>
                <w:szCs w:val="20"/>
              </w:rPr>
              <w:t>Wie geht das?</w:t>
            </w:r>
            <w:r w:rsidRPr="00C44962">
              <w:rPr>
                <w:rFonts w:ascii="Arial" w:hAnsi="Arial" w:cs="Arial"/>
                <w:sz w:val="20"/>
                <w:szCs w:val="20"/>
              </w:rPr>
              <w:t>? Fragen über Fragen zur Sozialen Arbeit</w:t>
            </w:r>
            <w:r>
              <w:rPr>
                <w:rFonts w:ascii="Arial" w:hAnsi="Arial" w:cs="Arial"/>
                <w:sz w:val="20"/>
                <w:szCs w:val="20"/>
              </w:rPr>
              <w:t>.</w:t>
            </w:r>
            <w:r w:rsidRPr="00C44962">
              <w:rPr>
                <w:rFonts w:ascii="Arial" w:hAnsi="Arial" w:cs="Arial"/>
                <w:sz w:val="20"/>
                <w:szCs w:val="20"/>
              </w:rPr>
              <w:t xml:space="preserve"> </w:t>
            </w:r>
          </w:p>
        </w:tc>
        <w:tc>
          <w:tcPr>
            <w:tcW w:w="7779" w:type="dxa"/>
            <w:shd w:val="clear" w:color="auto" w:fill="auto"/>
          </w:tcPr>
          <w:p w14:paraId="0B1DCF60" w14:textId="77777777" w:rsidR="001259A6" w:rsidRPr="00AA68DD" w:rsidRDefault="001259A6" w:rsidP="00CA4B38">
            <w:pPr>
              <w:spacing w:line="276" w:lineRule="auto"/>
              <w:jc w:val="both"/>
              <w:rPr>
                <w:rFonts w:ascii="Arial" w:hAnsi="Arial" w:cs="Arial"/>
                <w:sz w:val="20"/>
                <w:szCs w:val="20"/>
              </w:rPr>
            </w:pPr>
          </w:p>
          <w:p w14:paraId="11A94E00"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Ausgehend von der Handlungssituation sammeln die S*S Überpunkte zu den dort angesprochenen Themen. </w:t>
            </w:r>
          </w:p>
          <w:p w14:paraId="27220B5A"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Diese werden geclustert. </w:t>
            </w:r>
          </w:p>
          <w:p w14:paraId="601A3BC2"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Anhand dieses Clusters wird das weitere Vorgehen abgeleitet</w:t>
            </w:r>
          </w:p>
          <w:p w14:paraId="697366ED" w14:textId="77777777" w:rsidR="001259A6" w:rsidRPr="00997B08"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Fragen/ Themenschwerpunkte werden von der </w:t>
            </w:r>
            <w:proofErr w:type="spellStart"/>
            <w:r>
              <w:rPr>
                <w:rFonts w:ascii="Arial" w:hAnsi="Arial" w:cs="Arial"/>
                <w:sz w:val="20"/>
                <w:szCs w:val="20"/>
              </w:rPr>
              <w:t>LiV</w:t>
            </w:r>
            <w:proofErr w:type="spellEnd"/>
            <w:r>
              <w:rPr>
                <w:rFonts w:ascii="Arial" w:hAnsi="Arial" w:cs="Arial"/>
                <w:sz w:val="20"/>
                <w:szCs w:val="20"/>
              </w:rPr>
              <w:t xml:space="preserve"> zur späteren Verwendung eingesammelt.</w:t>
            </w:r>
          </w:p>
        </w:tc>
        <w:tc>
          <w:tcPr>
            <w:tcW w:w="2268" w:type="dxa"/>
            <w:shd w:val="clear" w:color="auto" w:fill="FFFFFF" w:themeFill="background1"/>
          </w:tcPr>
          <w:p w14:paraId="0B40900E" w14:textId="77777777" w:rsidR="001259A6" w:rsidRDefault="001259A6" w:rsidP="00CA4B38">
            <w:pPr>
              <w:spacing w:line="276" w:lineRule="auto"/>
              <w:jc w:val="both"/>
              <w:rPr>
                <w:rFonts w:ascii="Arial" w:hAnsi="Arial" w:cs="Arial"/>
                <w:b/>
                <w:sz w:val="20"/>
                <w:szCs w:val="20"/>
              </w:rPr>
            </w:pPr>
          </w:p>
          <w:p w14:paraId="46E32986"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 xml:space="preserve">Handlungssituation, Metaplankarten, Stifte, Klebeband, SAK, SSG, LSG, </w:t>
            </w:r>
          </w:p>
          <w:p w14:paraId="13BCDB9D" w14:textId="77777777" w:rsidR="001259A6" w:rsidRPr="00AA68DD" w:rsidRDefault="001259A6" w:rsidP="00CA4B38">
            <w:pPr>
              <w:spacing w:line="276" w:lineRule="auto"/>
              <w:jc w:val="both"/>
              <w:rPr>
                <w:rFonts w:ascii="Arial" w:hAnsi="Arial" w:cs="Arial"/>
                <w:sz w:val="20"/>
                <w:szCs w:val="20"/>
              </w:rPr>
            </w:pPr>
          </w:p>
        </w:tc>
      </w:tr>
      <w:tr w:rsidR="001259A6" w:rsidRPr="00AA68DD" w14:paraId="5CEBD864" w14:textId="77777777" w:rsidTr="00CA4B38">
        <w:tc>
          <w:tcPr>
            <w:tcW w:w="1706" w:type="dxa"/>
          </w:tcPr>
          <w:p w14:paraId="2C2F7D7E" w14:textId="77777777" w:rsidR="001259A6" w:rsidRPr="00AA68DD" w:rsidRDefault="001259A6" w:rsidP="00CA4B38">
            <w:pPr>
              <w:spacing w:line="276" w:lineRule="auto"/>
              <w:jc w:val="both"/>
              <w:rPr>
                <w:rFonts w:ascii="Arial" w:hAnsi="Arial" w:cs="Arial"/>
                <w:b/>
                <w:sz w:val="20"/>
                <w:szCs w:val="20"/>
              </w:rPr>
            </w:pPr>
          </w:p>
          <w:p w14:paraId="34EE1B19"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3.-6. Stunde</w:t>
            </w:r>
          </w:p>
          <w:p w14:paraId="2D925D22" w14:textId="77777777" w:rsidR="001259A6" w:rsidRDefault="001259A6" w:rsidP="00CA4B38">
            <w:pPr>
              <w:spacing w:line="276" w:lineRule="auto"/>
              <w:jc w:val="both"/>
              <w:rPr>
                <w:rFonts w:ascii="Arial" w:hAnsi="Arial" w:cs="Arial"/>
                <w:sz w:val="20"/>
                <w:szCs w:val="20"/>
              </w:rPr>
            </w:pPr>
          </w:p>
          <w:p w14:paraId="630BAD07"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Durchführen</w:t>
            </w:r>
          </w:p>
          <w:p w14:paraId="51F9D0EA" w14:textId="77777777" w:rsidR="001259A6" w:rsidRDefault="001259A6" w:rsidP="00CA4B38">
            <w:pPr>
              <w:spacing w:line="276" w:lineRule="auto"/>
              <w:jc w:val="both"/>
              <w:rPr>
                <w:rFonts w:ascii="Arial" w:hAnsi="Arial" w:cs="Arial"/>
                <w:sz w:val="20"/>
                <w:szCs w:val="20"/>
              </w:rPr>
            </w:pPr>
          </w:p>
          <w:p w14:paraId="77D08602" w14:textId="77777777" w:rsidR="001259A6" w:rsidRPr="00AA68DD" w:rsidRDefault="001259A6" w:rsidP="00CA4B38">
            <w:pPr>
              <w:spacing w:line="276" w:lineRule="auto"/>
              <w:jc w:val="both"/>
              <w:rPr>
                <w:rFonts w:ascii="Arial" w:hAnsi="Arial" w:cs="Arial"/>
                <w:sz w:val="20"/>
                <w:szCs w:val="20"/>
              </w:rPr>
            </w:pPr>
          </w:p>
        </w:tc>
        <w:tc>
          <w:tcPr>
            <w:tcW w:w="1850" w:type="dxa"/>
          </w:tcPr>
          <w:p w14:paraId="15B1F53D" w14:textId="77777777" w:rsidR="001259A6" w:rsidRDefault="001259A6" w:rsidP="00CA4B38">
            <w:pPr>
              <w:spacing w:line="276" w:lineRule="auto"/>
              <w:jc w:val="both"/>
              <w:rPr>
                <w:rFonts w:ascii="Arial" w:hAnsi="Arial" w:cs="Arial"/>
                <w:b/>
                <w:sz w:val="20"/>
                <w:szCs w:val="20"/>
              </w:rPr>
            </w:pPr>
          </w:p>
          <w:p w14:paraId="6719D809" w14:textId="77777777" w:rsidR="001259A6" w:rsidRPr="005D049B" w:rsidRDefault="001259A6" w:rsidP="00CA4B38">
            <w:pPr>
              <w:spacing w:line="276" w:lineRule="auto"/>
              <w:jc w:val="both"/>
              <w:rPr>
                <w:rFonts w:ascii="Arial" w:hAnsi="Arial" w:cs="Arial"/>
                <w:sz w:val="20"/>
                <w:szCs w:val="20"/>
              </w:rPr>
            </w:pPr>
            <w:r>
              <w:rPr>
                <w:rFonts w:ascii="Arial" w:hAnsi="Arial" w:cs="Arial"/>
                <w:sz w:val="20"/>
                <w:szCs w:val="20"/>
              </w:rPr>
              <w:t>Konzepte der Sozialen Arbeit: so verschieden wie die Menschen.</w:t>
            </w:r>
          </w:p>
        </w:tc>
        <w:tc>
          <w:tcPr>
            <w:tcW w:w="7779" w:type="dxa"/>
          </w:tcPr>
          <w:p w14:paraId="6581B7EB" w14:textId="77777777" w:rsidR="001259A6" w:rsidRPr="00AA68DD" w:rsidRDefault="001259A6" w:rsidP="00CA4B38">
            <w:pPr>
              <w:spacing w:line="276" w:lineRule="auto"/>
              <w:jc w:val="both"/>
              <w:rPr>
                <w:rFonts w:ascii="Arial" w:hAnsi="Arial" w:cs="Arial"/>
                <w:b/>
                <w:sz w:val="20"/>
                <w:szCs w:val="20"/>
              </w:rPr>
            </w:pPr>
          </w:p>
          <w:p w14:paraId="3C79ACBB"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S*S erarbeiten mit dem Lehrbuch in Kleingruppen relevante Konzepte der Sozialen Arbeit. </w:t>
            </w:r>
          </w:p>
          <w:p w14:paraId="22E44D2A"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Gruppen visualisieren die Konzepte auf Stellwänden und tragen diese zu einem Gallery Walk zusammen. </w:t>
            </w:r>
          </w:p>
          <w:p w14:paraId="2B7105D2" w14:textId="77777777" w:rsidR="001259A6" w:rsidRPr="00AA68DD" w:rsidRDefault="001259A6" w:rsidP="00CA4B38">
            <w:pPr>
              <w:pStyle w:val="Listenabsatz"/>
              <w:spacing w:line="276" w:lineRule="auto"/>
              <w:ind w:left="420"/>
              <w:jc w:val="both"/>
              <w:rPr>
                <w:rFonts w:ascii="Arial" w:hAnsi="Arial" w:cs="Arial"/>
                <w:sz w:val="20"/>
                <w:szCs w:val="20"/>
              </w:rPr>
            </w:pPr>
          </w:p>
        </w:tc>
        <w:tc>
          <w:tcPr>
            <w:tcW w:w="2268" w:type="dxa"/>
          </w:tcPr>
          <w:p w14:paraId="29F920A8" w14:textId="77777777" w:rsidR="001259A6" w:rsidRPr="00AA68DD" w:rsidRDefault="001259A6" w:rsidP="00CA4B38">
            <w:pPr>
              <w:spacing w:line="276" w:lineRule="auto"/>
              <w:jc w:val="both"/>
              <w:rPr>
                <w:rFonts w:ascii="Arial" w:hAnsi="Arial" w:cs="Arial"/>
                <w:b/>
                <w:sz w:val="20"/>
                <w:szCs w:val="20"/>
              </w:rPr>
            </w:pPr>
          </w:p>
          <w:p w14:paraId="55669EED" w14:textId="77777777" w:rsidR="001259A6" w:rsidRPr="00AA68DD" w:rsidRDefault="001259A6" w:rsidP="00CA4B38">
            <w:pPr>
              <w:spacing w:line="276" w:lineRule="auto"/>
              <w:jc w:val="both"/>
              <w:rPr>
                <w:rFonts w:ascii="Arial" w:hAnsi="Arial" w:cs="Arial"/>
                <w:sz w:val="20"/>
                <w:szCs w:val="20"/>
              </w:rPr>
            </w:pPr>
            <w:r>
              <w:rPr>
                <w:rFonts w:ascii="Arial" w:hAnsi="Arial" w:cs="Arial"/>
                <w:sz w:val="20"/>
                <w:szCs w:val="20"/>
              </w:rPr>
              <w:t>Lehrbuch, ergänzende Fachtexte, Internetrecherche, KGA, Stellwände, Gestaltungsmaterial</w:t>
            </w:r>
          </w:p>
        </w:tc>
      </w:tr>
      <w:tr w:rsidR="001259A6" w:rsidRPr="00AA68DD" w14:paraId="1604CC87" w14:textId="77777777" w:rsidTr="00CA4B38">
        <w:trPr>
          <w:trHeight w:val="1396"/>
        </w:trPr>
        <w:tc>
          <w:tcPr>
            <w:tcW w:w="1706" w:type="dxa"/>
          </w:tcPr>
          <w:p w14:paraId="5ED95C8D"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7./8. Stunde</w:t>
            </w:r>
          </w:p>
          <w:p w14:paraId="53C08076" w14:textId="77777777" w:rsidR="001259A6" w:rsidRDefault="001259A6" w:rsidP="00CA4B38">
            <w:pPr>
              <w:spacing w:line="276" w:lineRule="auto"/>
              <w:jc w:val="both"/>
              <w:rPr>
                <w:rFonts w:ascii="Arial" w:hAnsi="Arial" w:cs="Arial"/>
                <w:sz w:val="20"/>
                <w:szCs w:val="20"/>
              </w:rPr>
            </w:pPr>
          </w:p>
          <w:p w14:paraId="1B0D16A5" w14:textId="77777777" w:rsidR="001259A6" w:rsidRPr="00AA68DD" w:rsidRDefault="001259A6" w:rsidP="00CA4B38">
            <w:pPr>
              <w:spacing w:line="276" w:lineRule="auto"/>
              <w:jc w:val="both"/>
              <w:rPr>
                <w:rFonts w:ascii="Arial" w:hAnsi="Arial" w:cs="Arial"/>
                <w:sz w:val="20"/>
                <w:szCs w:val="20"/>
              </w:rPr>
            </w:pPr>
            <w:r>
              <w:rPr>
                <w:rFonts w:ascii="Arial" w:hAnsi="Arial" w:cs="Arial"/>
                <w:sz w:val="20"/>
                <w:szCs w:val="20"/>
              </w:rPr>
              <w:t>Durchführen</w:t>
            </w:r>
          </w:p>
        </w:tc>
        <w:tc>
          <w:tcPr>
            <w:tcW w:w="1850" w:type="dxa"/>
          </w:tcPr>
          <w:p w14:paraId="602A815F"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Konzepte der Sozialen Arbeit: das steckt dahinter.</w:t>
            </w:r>
          </w:p>
          <w:p w14:paraId="59B1F3A6" w14:textId="77777777" w:rsidR="001259A6" w:rsidRPr="00AA68DD" w:rsidRDefault="001259A6" w:rsidP="00CA4B38">
            <w:pPr>
              <w:spacing w:line="276" w:lineRule="auto"/>
              <w:jc w:val="both"/>
              <w:rPr>
                <w:rFonts w:ascii="Arial" w:hAnsi="Arial" w:cs="Arial"/>
                <w:sz w:val="20"/>
                <w:szCs w:val="20"/>
              </w:rPr>
            </w:pPr>
          </w:p>
        </w:tc>
        <w:tc>
          <w:tcPr>
            <w:tcW w:w="7779" w:type="dxa"/>
          </w:tcPr>
          <w:p w14:paraId="1ADD14DA" w14:textId="77777777" w:rsidR="001259A6" w:rsidRPr="00053E6A" w:rsidRDefault="001259A6" w:rsidP="001259A6">
            <w:pPr>
              <w:pStyle w:val="Listenabsatz"/>
              <w:numPr>
                <w:ilvl w:val="0"/>
                <w:numId w:val="2"/>
              </w:numPr>
              <w:spacing w:line="276" w:lineRule="auto"/>
              <w:jc w:val="both"/>
              <w:rPr>
                <w:rFonts w:ascii="Arial" w:hAnsi="Arial" w:cs="Arial"/>
                <w:sz w:val="20"/>
                <w:szCs w:val="20"/>
              </w:rPr>
            </w:pPr>
            <w:r w:rsidRPr="00053E6A">
              <w:rPr>
                <w:rFonts w:ascii="Arial" w:hAnsi="Arial" w:cs="Arial"/>
                <w:sz w:val="20"/>
                <w:szCs w:val="20"/>
              </w:rPr>
              <w:t xml:space="preserve">Die S*S erstellen Handouts zu den jeweiligen Konzepten. Anschließend durchlaufen die S*S den Gallery Walk. </w:t>
            </w:r>
          </w:p>
          <w:p w14:paraId="2E75B81A" w14:textId="77777777" w:rsidR="001259A6" w:rsidRPr="00CA635A"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Anschließend kommen die S*S mit der </w:t>
            </w:r>
            <w:proofErr w:type="spellStart"/>
            <w:r>
              <w:rPr>
                <w:rFonts w:ascii="Arial" w:hAnsi="Arial" w:cs="Arial"/>
                <w:sz w:val="20"/>
                <w:szCs w:val="20"/>
              </w:rPr>
              <w:t>LiV</w:t>
            </w:r>
            <w:proofErr w:type="spellEnd"/>
            <w:r>
              <w:rPr>
                <w:rFonts w:ascii="Arial" w:hAnsi="Arial" w:cs="Arial"/>
                <w:sz w:val="20"/>
                <w:szCs w:val="20"/>
              </w:rPr>
              <w:t xml:space="preserve"> im Plenum zusammen und diskutieren Chancen und Herausforderungen der vorgestellten Konzepte.</w:t>
            </w:r>
          </w:p>
        </w:tc>
        <w:tc>
          <w:tcPr>
            <w:tcW w:w="2268" w:type="dxa"/>
          </w:tcPr>
          <w:p w14:paraId="75248D2B"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SAK, SSG, LSG, Plenum Gallery Walk, Handouts</w:t>
            </w:r>
          </w:p>
          <w:p w14:paraId="16488EA7" w14:textId="77777777" w:rsidR="001259A6" w:rsidRPr="00AB6E67" w:rsidRDefault="001259A6" w:rsidP="00CA4B38">
            <w:pPr>
              <w:rPr>
                <w:rFonts w:ascii="Arial" w:hAnsi="Arial" w:cs="Arial"/>
                <w:sz w:val="20"/>
                <w:szCs w:val="20"/>
              </w:rPr>
            </w:pPr>
          </w:p>
          <w:p w14:paraId="78956306" w14:textId="77777777" w:rsidR="001259A6" w:rsidRPr="00AB6E67" w:rsidRDefault="001259A6" w:rsidP="00CA4B38">
            <w:pPr>
              <w:rPr>
                <w:rFonts w:ascii="Arial" w:hAnsi="Arial" w:cs="Arial"/>
                <w:sz w:val="20"/>
                <w:szCs w:val="20"/>
              </w:rPr>
            </w:pPr>
          </w:p>
        </w:tc>
      </w:tr>
      <w:tr w:rsidR="001259A6" w:rsidRPr="00AA68DD" w14:paraId="7B1A32E1" w14:textId="77777777" w:rsidTr="00CA4B38">
        <w:tc>
          <w:tcPr>
            <w:tcW w:w="1706" w:type="dxa"/>
            <w:shd w:val="clear" w:color="auto" w:fill="FBE4D5" w:themeFill="accent2" w:themeFillTint="33"/>
          </w:tcPr>
          <w:p w14:paraId="51270785"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 xml:space="preserve">9../10. Stunde </w:t>
            </w:r>
          </w:p>
          <w:p w14:paraId="61586729" w14:textId="77777777" w:rsidR="001259A6" w:rsidRDefault="001259A6" w:rsidP="00CA4B38">
            <w:pPr>
              <w:spacing w:line="276" w:lineRule="auto"/>
              <w:jc w:val="both"/>
              <w:rPr>
                <w:rFonts w:ascii="Arial" w:hAnsi="Arial" w:cs="Arial"/>
                <w:sz w:val="20"/>
                <w:szCs w:val="20"/>
              </w:rPr>
            </w:pPr>
          </w:p>
          <w:p w14:paraId="177A74AD"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Durchführen</w:t>
            </w:r>
          </w:p>
          <w:p w14:paraId="4FDAD016" w14:textId="77777777" w:rsidR="001259A6" w:rsidRDefault="001259A6" w:rsidP="00CA4B38">
            <w:pPr>
              <w:spacing w:line="276" w:lineRule="auto"/>
              <w:jc w:val="both"/>
              <w:rPr>
                <w:rFonts w:ascii="Arial" w:hAnsi="Arial" w:cs="Arial"/>
                <w:b/>
                <w:sz w:val="20"/>
                <w:szCs w:val="20"/>
              </w:rPr>
            </w:pPr>
          </w:p>
          <w:p w14:paraId="186DC186" w14:textId="77777777" w:rsidR="001259A6" w:rsidRPr="00BF2258" w:rsidRDefault="001259A6" w:rsidP="00CA4B38">
            <w:pPr>
              <w:spacing w:line="276" w:lineRule="auto"/>
              <w:jc w:val="both"/>
              <w:rPr>
                <w:rFonts w:ascii="Arial" w:hAnsi="Arial" w:cs="Arial"/>
                <w:sz w:val="20"/>
                <w:szCs w:val="20"/>
              </w:rPr>
            </w:pPr>
          </w:p>
        </w:tc>
        <w:tc>
          <w:tcPr>
            <w:tcW w:w="1850" w:type="dxa"/>
            <w:shd w:val="clear" w:color="auto" w:fill="FBE4D5" w:themeFill="accent2" w:themeFillTint="33"/>
          </w:tcPr>
          <w:p w14:paraId="45A5E9E0" w14:textId="77777777" w:rsidR="001259A6" w:rsidRPr="00806643" w:rsidRDefault="001259A6" w:rsidP="00CA4B38">
            <w:pPr>
              <w:spacing w:line="276" w:lineRule="auto"/>
              <w:jc w:val="both"/>
              <w:rPr>
                <w:rFonts w:ascii="Arial" w:hAnsi="Arial" w:cs="Arial"/>
                <w:sz w:val="20"/>
                <w:szCs w:val="20"/>
              </w:rPr>
            </w:pPr>
            <w:r w:rsidRPr="00D07220">
              <w:rPr>
                <w:rFonts w:ascii="Arial" w:hAnsi="Arial" w:cs="Arial"/>
                <w:sz w:val="20"/>
                <w:szCs w:val="20"/>
              </w:rPr>
              <w:t xml:space="preserve">Viele Wege führen </w:t>
            </w:r>
            <w:proofErr w:type="spellStart"/>
            <w:r w:rsidRPr="00D07220">
              <w:rPr>
                <w:rFonts w:ascii="Arial" w:hAnsi="Arial" w:cs="Arial"/>
                <w:sz w:val="20"/>
                <w:szCs w:val="20"/>
              </w:rPr>
              <w:t>an’s</w:t>
            </w:r>
            <w:proofErr w:type="spellEnd"/>
            <w:r w:rsidRPr="00D07220">
              <w:rPr>
                <w:rFonts w:ascii="Arial" w:hAnsi="Arial" w:cs="Arial"/>
                <w:sz w:val="20"/>
                <w:szCs w:val="20"/>
              </w:rPr>
              <w:t xml:space="preserve"> Ziel?-  Einzel- und gruppenorientierte Methoden </w:t>
            </w:r>
            <w:r>
              <w:rPr>
                <w:rFonts w:ascii="Arial" w:hAnsi="Arial" w:cs="Arial"/>
                <w:sz w:val="20"/>
                <w:szCs w:val="20"/>
              </w:rPr>
              <w:t>der Sozialen Arbeit im Überblick.</w:t>
            </w:r>
          </w:p>
        </w:tc>
        <w:tc>
          <w:tcPr>
            <w:tcW w:w="7779" w:type="dxa"/>
            <w:shd w:val="clear" w:color="auto" w:fill="FBE4D5" w:themeFill="accent2" w:themeFillTint="33"/>
          </w:tcPr>
          <w:p w14:paraId="090A190F" w14:textId="77777777" w:rsidR="001259A6" w:rsidRPr="00053E6A" w:rsidRDefault="001259A6" w:rsidP="001259A6">
            <w:pPr>
              <w:pStyle w:val="Listenabsatz"/>
              <w:numPr>
                <w:ilvl w:val="0"/>
                <w:numId w:val="2"/>
              </w:numPr>
              <w:spacing w:line="276" w:lineRule="auto"/>
              <w:jc w:val="both"/>
              <w:rPr>
                <w:rFonts w:ascii="Arial" w:hAnsi="Arial" w:cs="Arial"/>
                <w:b/>
                <w:sz w:val="20"/>
                <w:szCs w:val="20"/>
              </w:rPr>
            </w:pPr>
            <w:r w:rsidRPr="00053E6A">
              <w:rPr>
                <w:rFonts w:ascii="Arial" w:hAnsi="Arial" w:cs="Arial"/>
                <w:sz w:val="20"/>
                <w:szCs w:val="20"/>
              </w:rPr>
              <w:t>Die S*S beschreiben ausgewählte einzel- und gruppenorientierte Methoden der Sozialen Arbeit.</w:t>
            </w:r>
          </w:p>
          <w:p w14:paraId="63701064" w14:textId="77777777" w:rsidR="001259A6" w:rsidRPr="00806643" w:rsidRDefault="001259A6" w:rsidP="001259A6">
            <w:pPr>
              <w:pStyle w:val="Listenabsatz"/>
              <w:numPr>
                <w:ilvl w:val="0"/>
                <w:numId w:val="2"/>
              </w:numPr>
              <w:spacing w:line="276" w:lineRule="auto"/>
              <w:jc w:val="both"/>
              <w:rPr>
                <w:rFonts w:ascii="Arial" w:hAnsi="Arial" w:cs="Arial"/>
                <w:b/>
                <w:sz w:val="20"/>
                <w:szCs w:val="20"/>
              </w:rPr>
            </w:pPr>
            <w:r>
              <w:rPr>
                <w:rFonts w:ascii="Arial" w:hAnsi="Arial" w:cs="Arial"/>
                <w:sz w:val="20"/>
                <w:szCs w:val="20"/>
              </w:rPr>
              <w:t>Die S*S analysieren die ausgewählten Methoden im Hinblick auf ihre Kernmerkmale.</w:t>
            </w:r>
          </w:p>
          <w:p w14:paraId="5D31B227" w14:textId="77777777" w:rsidR="001259A6" w:rsidRPr="00AA68DD" w:rsidRDefault="001259A6" w:rsidP="00CA4B38">
            <w:pPr>
              <w:pStyle w:val="Listenabsatz"/>
              <w:spacing w:line="276" w:lineRule="auto"/>
              <w:ind w:left="420"/>
              <w:jc w:val="both"/>
              <w:rPr>
                <w:rFonts w:ascii="Arial" w:hAnsi="Arial" w:cs="Arial"/>
                <w:b/>
                <w:sz w:val="20"/>
                <w:szCs w:val="20"/>
              </w:rPr>
            </w:pPr>
          </w:p>
        </w:tc>
        <w:tc>
          <w:tcPr>
            <w:tcW w:w="2268" w:type="dxa"/>
            <w:shd w:val="clear" w:color="auto" w:fill="FBE4D5" w:themeFill="accent2" w:themeFillTint="33"/>
          </w:tcPr>
          <w:p w14:paraId="568C7C9A"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SAK, KGA, SSG, LSG, LAK, Stellwandrundgang, Laufzettel</w:t>
            </w:r>
          </w:p>
          <w:p w14:paraId="6694F224" w14:textId="77777777" w:rsidR="001259A6" w:rsidRPr="00806643" w:rsidRDefault="001259A6" w:rsidP="00CA4B38">
            <w:pPr>
              <w:spacing w:line="276" w:lineRule="auto"/>
              <w:jc w:val="both"/>
              <w:rPr>
                <w:rFonts w:ascii="Arial" w:hAnsi="Arial" w:cs="Arial"/>
                <w:sz w:val="20"/>
                <w:szCs w:val="20"/>
              </w:rPr>
            </w:pPr>
          </w:p>
        </w:tc>
      </w:tr>
      <w:tr w:rsidR="001259A6" w:rsidRPr="00AA68DD" w14:paraId="7E97905A" w14:textId="77777777" w:rsidTr="00CA4B38">
        <w:tc>
          <w:tcPr>
            <w:tcW w:w="1706" w:type="dxa"/>
          </w:tcPr>
          <w:p w14:paraId="371EDFD8" w14:textId="77777777" w:rsidR="001259A6" w:rsidRDefault="001259A6" w:rsidP="00CA4B38">
            <w:pPr>
              <w:spacing w:line="276" w:lineRule="auto"/>
              <w:jc w:val="both"/>
              <w:rPr>
                <w:rFonts w:ascii="Arial" w:hAnsi="Arial" w:cs="Arial"/>
                <w:sz w:val="20"/>
                <w:szCs w:val="20"/>
              </w:rPr>
            </w:pPr>
          </w:p>
          <w:p w14:paraId="367E2FEB"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11.-14. Stunde</w:t>
            </w:r>
          </w:p>
          <w:p w14:paraId="22012B08" w14:textId="77777777" w:rsidR="001259A6" w:rsidRDefault="001259A6" w:rsidP="00CA4B38">
            <w:pPr>
              <w:spacing w:line="276" w:lineRule="auto"/>
              <w:jc w:val="both"/>
              <w:rPr>
                <w:rFonts w:ascii="Arial" w:hAnsi="Arial" w:cs="Arial"/>
                <w:sz w:val="20"/>
                <w:szCs w:val="20"/>
              </w:rPr>
            </w:pPr>
          </w:p>
          <w:p w14:paraId="21DC9186"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Durchführen</w:t>
            </w:r>
          </w:p>
          <w:p w14:paraId="25C77D53" w14:textId="77777777" w:rsidR="001259A6" w:rsidRDefault="001259A6" w:rsidP="00CA4B38">
            <w:pPr>
              <w:spacing w:line="276" w:lineRule="auto"/>
              <w:jc w:val="both"/>
              <w:rPr>
                <w:rFonts w:ascii="Arial" w:hAnsi="Arial" w:cs="Arial"/>
                <w:sz w:val="20"/>
                <w:szCs w:val="20"/>
              </w:rPr>
            </w:pPr>
          </w:p>
        </w:tc>
        <w:tc>
          <w:tcPr>
            <w:tcW w:w="1850" w:type="dxa"/>
          </w:tcPr>
          <w:p w14:paraId="711FA31B" w14:textId="77777777" w:rsidR="001259A6" w:rsidRDefault="001259A6" w:rsidP="00CA4B38">
            <w:pPr>
              <w:spacing w:line="276" w:lineRule="auto"/>
              <w:jc w:val="both"/>
              <w:rPr>
                <w:rFonts w:ascii="Arial" w:hAnsi="Arial" w:cs="Arial"/>
                <w:sz w:val="20"/>
                <w:szCs w:val="20"/>
              </w:rPr>
            </w:pPr>
          </w:p>
          <w:p w14:paraId="65C1275C"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Wo bitte geht’s hier zum Sozialraum?- Sozialraumorientierte Soziale Arbeit.</w:t>
            </w:r>
          </w:p>
        </w:tc>
        <w:tc>
          <w:tcPr>
            <w:tcW w:w="7779" w:type="dxa"/>
          </w:tcPr>
          <w:p w14:paraId="3E0FEBA2" w14:textId="77777777" w:rsidR="001259A6" w:rsidRDefault="001259A6" w:rsidP="00CA4B38">
            <w:pPr>
              <w:spacing w:line="276" w:lineRule="auto"/>
              <w:jc w:val="both"/>
              <w:rPr>
                <w:rFonts w:ascii="Arial" w:hAnsi="Arial" w:cs="Arial"/>
                <w:sz w:val="20"/>
                <w:szCs w:val="20"/>
              </w:rPr>
            </w:pPr>
          </w:p>
          <w:p w14:paraId="03CF7F52"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S*S erschließen sich wesentliche Merkmale sozialraumorientierte Angebote der Sozialen Arbeit. </w:t>
            </w:r>
          </w:p>
          <w:p w14:paraId="4A541B9E" w14:textId="77777777" w:rsidR="001259A6" w:rsidRPr="000A207C"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In einem anschießenden Rollenspiel wird die sozialraumorientierte Verfahrensweise an einer exemplarischen Beispielsituation dargestellt.</w:t>
            </w:r>
          </w:p>
        </w:tc>
        <w:tc>
          <w:tcPr>
            <w:tcW w:w="2268" w:type="dxa"/>
          </w:tcPr>
          <w:p w14:paraId="17B46A65" w14:textId="77777777" w:rsidR="001259A6" w:rsidRDefault="001259A6" w:rsidP="00CA4B38">
            <w:pPr>
              <w:spacing w:line="276" w:lineRule="auto"/>
              <w:jc w:val="both"/>
              <w:rPr>
                <w:rFonts w:ascii="Arial" w:hAnsi="Arial" w:cs="Arial"/>
                <w:sz w:val="20"/>
                <w:szCs w:val="20"/>
              </w:rPr>
            </w:pPr>
          </w:p>
          <w:p w14:paraId="7F62710A"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 xml:space="preserve">Plenum, SSG, SAK, LSG, KGA, Rollenspiel, </w:t>
            </w:r>
          </w:p>
        </w:tc>
      </w:tr>
      <w:tr w:rsidR="001259A6" w:rsidRPr="00AA68DD" w14:paraId="0E45BD4E" w14:textId="77777777" w:rsidTr="00CA4B38">
        <w:tc>
          <w:tcPr>
            <w:tcW w:w="1706" w:type="dxa"/>
            <w:shd w:val="clear" w:color="auto" w:fill="auto"/>
          </w:tcPr>
          <w:p w14:paraId="1789D97D" w14:textId="77777777" w:rsidR="001259A6" w:rsidRDefault="001259A6" w:rsidP="00CA4B38">
            <w:pPr>
              <w:spacing w:line="276" w:lineRule="auto"/>
              <w:jc w:val="both"/>
              <w:rPr>
                <w:rFonts w:ascii="Arial" w:hAnsi="Arial" w:cs="Arial"/>
                <w:sz w:val="20"/>
                <w:szCs w:val="20"/>
              </w:rPr>
            </w:pPr>
          </w:p>
          <w:p w14:paraId="1E694F94"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14.-16. Stunde</w:t>
            </w:r>
          </w:p>
          <w:p w14:paraId="491E98F6" w14:textId="77777777" w:rsidR="001259A6" w:rsidRDefault="001259A6" w:rsidP="00CA4B38">
            <w:pPr>
              <w:spacing w:line="276" w:lineRule="auto"/>
              <w:jc w:val="both"/>
              <w:rPr>
                <w:rFonts w:ascii="Arial" w:hAnsi="Arial" w:cs="Arial"/>
                <w:sz w:val="20"/>
                <w:szCs w:val="20"/>
              </w:rPr>
            </w:pPr>
          </w:p>
          <w:p w14:paraId="35DEF80C"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Durchführen/ kontrollieren/ bewerten</w:t>
            </w:r>
          </w:p>
          <w:p w14:paraId="45DEC6AA" w14:textId="77777777" w:rsidR="001259A6" w:rsidRPr="00AA68DD" w:rsidRDefault="001259A6" w:rsidP="00CA4B38">
            <w:pPr>
              <w:spacing w:line="276" w:lineRule="auto"/>
              <w:jc w:val="both"/>
              <w:rPr>
                <w:rFonts w:ascii="Arial" w:hAnsi="Arial" w:cs="Arial"/>
                <w:sz w:val="20"/>
                <w:szCs w:val="20"/>
              </w:rPr>
            </w:pPr>
          </w:p>
        </w:tc>
        <w:tc>
          <w:tcPr>
            <w:tcW w:w="1850" w:type="dxa"/>
            <w:shd w:val="clear" w:color="auto" w:fill="auto"/>
          </w:tcPr>
          <w:p w14:paraId="0E784D97" w14:textId="77777777" w:rsidR="001259A6" w:rsidRDefault="001259A6" w:rsidP="00CA4B38">
            <w:pPr>
              <w:spacing w:line="276" w:lineRule="auto"/>
              <w:jc w:val="both"/>
              <w:rPr>
                <w:rFonts w:ascii="Arial" w:hAnsi="Arial" w:cs="Arial"/>
                <w:b/>
                <w:sz w:val="20"/>
                <w:szCs w:val="20"/>
              </w:rPr>
            </w:pPr>
          </w:p>
          <w:p w14:paraId="38454790" w14:textId="77777777" w:rsidR="001259A6" w:rsidRPr="001C2038" w:rsidRDefault="001259A6" w:rsidP="00CA4B38">
            <w:pPr>
              <w:spacing w:line="276" w:lineRule="auto"/>
              <w:jc w:val="both"/>
              <w:rPr>
                <w:rFonts w:ascii="Arial" w:hAnsi="Arial" w:cs="Arial"/>
                <w:sz w:val="20"/>
                <w:szCs w:val="20"/>
              </w:rPr>
            </w:pPr>
            <w:r>
              <w:rPr>
                <w:rFonts w:ascii="Arial" w:hAnsi="Arial" w:cs="Arial"/>
                <w:sz w:val="20"/>
                <w:szCs w:val="20"/>
              </w:rPr>
              <w:t>Soziale Arbeit: individuell von Fall zu fall.</w:t>
            </w:r>
          </w:p>
        </w:tc>
        <w:tc>
          <w:tcPr>
            <w:tcW w:w="7779" w:type="dxa"/>
            <w:shd w:val="clear" w:color="auto" w:fill="auto"/>
          </w:tcPr>
          <w:p w14:paraId="54D73182" w14:textId="77777777" w:rsidR="001259A6" w:rsidRDefault="001259A6" w:rsidP="00CA4B38">
            <w:pPr>
              <w:spacing w:line="276" w:lineRule="auto"/>
              <w:jc w:val="both"/>
              <w:rPr>
                <w:rFonts w:ascii="Arial" w:hAnsi="Arial" w:cs="Arial"/>
                <w:sz w:val="20"/>
                <w:szCs w:val="20"/>
              </w:rPr>
            </w:pPr>
          </w:p>
          <w:p w14:paraId="5E932C08"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S*S entwickeln in KGA Fallbeispiele und stellen begründet mögliche sozialarbeiterische Vorgehensweisen dar. </w:t>
            </w:r>
            <w:proofErr w:type="spellStart"/>
            <w:r>
              <w:rPr>
                <w:rFonts w:ascii="Arial" w:hAnsi="Arial" w:cs="Arial"/>
                <w:sz w:val="20"/>
                <w:szCs w:val="20"/>
              </w:rPr>
              <w:t>LiV</w:t>
            </w:r>
            <w:proofErr w:type="spellEnd"/>
            <w:r>
              <w:rPr>
                <w:rFonts w:ascii="Arial" w:hAnsi="Arial" w:cs="Arial"/>
                <w:sz w:val="20"/>
                <w:szCs w:val="20"/>
              </w:rPr>
              <w:t xml:space="preserve"> hält Impulse bereit.</w:t>
            </w:r>
          </w:p>
          <w:p w14:paraId="4F0D06A6" w14:textId="77777777" w:rsidR="001259A6" w:rsidRPr="00557BAD"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Fallbeispiele werden als Steckbriefe zusammengefasst. </w:t>
            </w:r>
          </w:p>
        </w:tc>
        <w:tc>
          <w:tcPr>
            <w:tcW w:w="2268" w:type="dxa"/>
            <w:shd w:val="clear" w:color="auto" w:fill="auto"/>
          </w:tcPr>
          <w:p w14:paraId="41C4DCAE" w14:textId="77777777" w:rsidR="001259A6" w:rsidRPr="004B0FD8" w:rsidRDefault="001259A6" w:rsidP="00CA4B38">
            <w:pPr>
              <w:spacing w:line="276" w:lineRule="auto"/>
              <w:jc w:val="both"/>
              <w:rPr>
                <w:rFonts w:ascii="Arial" w:hAnsi="Arial" w:cs="Arial"/>
                <w:b/>
                <w:sz w:val="20"/>
                <w:szCs w:val="20"/>
                <w:highlight w:val="yellow"/>
              </w:rPr>
            </w:pPr>
          </w:p>
          <w:p w14:paraId="3852D8E7" w14:textId="77777777" w:rsidR="001259A6" w:rsidRPr="003B7453" w:rsidRDefault="001259A6" w:rsidP="00CA4B38">
            <w:pPr>
              <w:spacing w:line="276" w:lineRule="auto"/>
              <w:jc w:val="both"/>
              <w:rPr>
                <w:rFonts w:ascii="Arial" w:hAnsi="Arial" w:cs="Arial"/>
                <w:sz w:val="20"/>
                <w:szCs w:val="20"/>
              </w:rPr>
            </w:pPr>
            <w:r w:rsidRPr="003B7453">
              <w:rPr>
                <w:rFonts w:ascii="Arial" w:hAnsi="Arial" w:cs="Arial"/>
                <w:sz w:val="20"/>
                <w:szCs w:val="20"/>
              </w:rPr>
              <w:t xml:space="preserve">SAK, SSG, </w:t>
            </w:r>
            <w:r>
              <w:rPr>
                <w:rFonts w:ascii="Arial" w:hAnsi="Arial" w:cs="Arial"/>
                <w:sz w:val="20"/>
                <w:szCs w:val="20"/>
              </w:rPr>
              <w:t>KGA</w:t>
            </w:r>
            <w:r w:rsidRPr="003B7453">
              <w:rPr>
                <w:rFonts w:ascii="Arial" w:hAnsi="Arial" w:cs="Arial"/>
                <w:sz w:val="20"/>
                <w:szCs w:val="20"/>
              </w:rPr>
              <w:t>,</w:t>
            </w:r>
            <w:r>
              <w:rPr>
                <w:rFonts w:ascii="Arial" w:hAnsi="Arial" w:cs="Arial"/>
                <w:sz w:val="20"/>
                <w:szCs w:val="20"/>
              </w:rPr>
              <w:t xml:space="preserve"> LSG, Handouts aus dem Gallery Walk</w:t>
            </w:r>
            <w:r w:rsidRPr="003B7453">
              <w:rPr>
                <w:rFonts w:ascii="Arial" w:hAnsi="Arial" w:cs="Arial"/>
                <w:sz w:val="20"/>
                <w:szCs w:val="20"/>
              </w:rPr>
              <w:t xml:space="preserve"> </w:t>
            </w:r>
            <w:r>
              <w:rPr>
                <w:rFonts w:ascii="Arial" w:hAnsi="Arial" w:cs="Arial"/>
                <w:sz w:val="20"/>
                <w:szCs w:val="20"/>
              </w:rPr>
              <w:t xml:space="preserve">Lehrbuch, Internet,  </w:t>
            </w:r>
          </w:p>
          <w:p w14:paraId="5D57D9A7" w14:textId="77777777" w:rsidR="001259A6" w:rsidRPr="004B0FD8" w:rsidRDefault="001259A6" w:rsidP="00CA4B38">
            <w:pPr>
              <w:spacing w:line="276" w:lineRule="auto"/>
              <w:jc w:val="both"/>
              <w:rPr>
                <w:rFonts w:ascii="Arial" w:hAnsi="Arial" w:cs="Arial"/>
                <w:sz w:val="20"/>
                <w:szCs w:val="20"/>
                <w:highlight w:val="yellow"/>
              </w:rPr>
            </w:pPr>
          </w:p>
        </w:tc>
      </w:tr>
      <w:tr w:rsidR="001259A6" w:rsidRPr="00AA68DD" w14:paraId="7D1B2199" w14:textId="77777777" w:rsidTr="00CA4B38">
        <w:tc>
          <w:tcPr>
            <w:tcW w:w="1706" w:type="dxa"/>
            <w:shd w:val="clear" w:color="auto" w:fill="auto"/>
          </w:tcPr>
          <w:p w14:paraId="247C0073" w14:textId="77777777" w:rsidR="001259A6" w:rsidRDefault="001259A6" w:rsidP="00CA4B38">
            <w:pPr>
              <w:spacing w:line="276" w:lineRule="auto"/>
              <w:jc w:val="both"/>
              <w:rPr>
                <w:rFonts w:ascii="Arial" w:hAnsi="Arial" w:cs="Arial"/>
                <w:b/>
                <w:sz w:val="20"/>
                <w:szCs w:val="20"/>
              </w:rPr>
            </w:pPr>
          </w:p>
          <w:p w14:paraId="442A0E93"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17./18. Stunde</w:t>
            </w:r>
          </w:p>
          <w:p w14:paraId="1C7DEC3B" w14:textId="77777777" w:rsidR="001259A6" w:rsidRDefault="001259A6" w:rsidP="00CA4B38">
            <w:pPr>
              <w:spacing w:line="276" w:lineRule="auto"/>
              <w:jc w:val="both"/>
              <w:rPr>
                <w:rFonts w:ascii="Arial" w:hAnsi="Arial" w:cs="Arial"/>
                <w:sz w:val="20"/>
                <w:szCs w:val="20"/>
              </w:rPr>
            </w:pPr>
          </w:p>
          <w:p w14:paraId="25DC4A35"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Kontrollieren/ Bewerten</w:t>
            </w:r>
          </w:p>
          <w:p w14:paraId="0F17A4A1" w14:textId="77777777" w:rsidR="001259A6" w:rsidRDefault="001259A6" w:rsidP="00CA4B38">
            <w:pPr>
              <w:spacing w:line="276" w:lineRule="auto"/>
              <w:jc w:val="both"/>
              <w:rPr>
                <w:rFonts w:ascii="Arial" w:hAnsi="Arial" w:cs="Arial"/>
                <w:sz w:val="20"/>
                <w:szCs w:val="20"/>
              </w:rPr>
            </w:pPr>
          </w:p>
          <w:p w14:paraId="19137202" w14:textId="77777777" w:rsidR="001259A6" w:rsidRPr="00AA68DD" w:rsidRDefault="001259A6" w:rsidP="00CA4B38">
            <w:pPr>
              <w:spacing w:line="276" w:lineRule="auto"/>
              <w:jc w:val="both"/>
              <w:rPr>
                <w:rFonts w:ascii="Arial" w:hAnsi="Arial" w:cs="Arial"/>
                <w:sz w:val="20"/>
                <w:szCs w:val="20"/>
              </w:rPr>
            </w:pPr>
          </w:p>
        </w:tc>
        <w:tc>
          <w:tcPr>
            <w:tcW w:w="1850" w:type="dxa"/>
            <w:shd w:val="clear" w:color="auto" w:fill="auto"/>
          </w:tcPr>
          <w:p w14:paraId="1A096F13" w14:textId="77777777" w:rsidR="001259A6" w:rsidRDefault="001259A6" w:rsidP="00CA4B38">
            <w:pPr>
              <w:spacing w:line="276" w:lineRule="auto"/>
              <w:jc w:val="both"/>
              <w:rPr>
                <w:rFonts w:ascii="Arial" w:hAnsi="Arial" w:cs="Arial"/>
                <w:b/>
                <w:sz w:val="20"/>
                <w:szCs w:val="20"/>
              </w:rPr>
            </w:pPr>
          </w:p>
          <w:p w14:paraId="76F6F627" w14:textId="77777777" w:rsidR="001259A6" w:rsidRPr="00C44E76" w:rsidRDefault="001259A6" w:rsidP="00CA4B38">
            <w:pPr>
              <w:spacing w:line="276" w:lineRule="auto"/>
              <w:jc w:val="both"/>
              <w:rPr>
                <w:rFonts w:ascii="Arial" w:hAnsi="Arial" w:cs="Arial"/>
                <w:sz w:val="20"/>
                <w:szCs w:val="20"/>
              </w:rPr>
            </w:pPr>
            <w:r>
              <w:rPr>
                <w:rFonts w:ascii="Arial" w:hAnsi="Arial" w:cs="Arial"/>
                <w:sz w:val="20"/>
                <w:szCs w:val="20"/>
              </w:rPr>
              <w:t xml:space="preserve">„Viele Wege führen </w:t>
            </w:r>
            <w:proofErr w:type="spellStart"/>
            <w:r>
              <w:rPr>
                <w:rFonts w:ascii="Arial" w:hAnsi="Arial" w:cs="Arial"/>
                <w:sz w:val="20"/>
                <w:szCs w:val="20"/>
              </w:rPr>
              <w:t>an’s</w:t>
            </w:r>
            <w:proofErr w:type="spellEnd"/>
            <w:r>
              <w:rPr>
                <w:rFonts w:ascii="Arial" w:hAnsi="Arial" w:cs="Arial"/>
                <w:sz w:val="20"/>
                <w:szCs w:val="20"/>
              </w:rPr>
              <w:t xml:space="preserve"> Ziel?“- Hier gehen wir lang. </w:t>
            </w:r>
          </w:p>
        </w:tc>
        <w:tc>
          <w:tcPr>
            <w:tcW w:w="7779" w:type="dxa"/>
            <w:shd w:val="clear" w:color="auto" w:fill="auto"/>
          </w:tcPr>
          <w:p w14:paraId="7B4E3697" w14:textId="77777777" w:rsidR="001259A6" w:rsidRPr="00AA68DD" w:rsidRDefault="001259A6" w:rsidP="00CA4B38">
            <w:pPr>
              <w:spacing w:line="276" w:lineRule="auto"/>
              <w:jc w:val="both"/>
              <w:rPr>
                <w:rFonts w:ascii="Arial" w:hAnsi="Arial" w:cs="Arial"/>
                <w:b/>
                <w:sz w:val="20"/>
                <w:szCs w:val="20"/>
              </w:rPr>
            </w:pPr>
          </w:p>
          <w:p w14:paraId="02914BF3"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S*S präsentieren die Fallbeispiele sowie die Vorgehensweise. </w:t>
            </w:r>
          </w:p>
          <w:p w14:paraId="1B1B5DF4" w14:textId="77777777" w:rsidR="001259A6" w:rsidRPr="00AF3C8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Die Ergebnisse werden im Plenum diskutiert</w:t>
            </w:r>
          </w:p>
        </w:tc>
        <w:tc>
          <w:tcPr>
            <w:tcW w:w="2268" w:type="dxa"/>
            <w:shd w:val="clear" w:color="auto" w:fill="auto"/>
          </w:tcPr>
          <w:p w14:paraId="03F027B9" w14:textId="77777777" w:rsidR="001259A6" w:rsidRDefault="001259A6" w:rsidP="00CA4B38">
            <w:pPr>
              <w:spacing w:line="276" w:lineRule="auto"/>
              <w:jc w:val="both"/>
              <w:rPr>
                <w:rFonts w:ascii="Arial" w:hAnsi="Arial" w:cs="Arial"/>
                <w:b/>
                <w:sz w:val="20"/>
                <w:szCs w:val="20"/>
              </w:rPr>
            </w:pPr>
          </w:p>
          <w:p w14:paraId="2F3092AA" w14:textId="77777777" w:rsidR="001259A6" w:rsidRPr="00CA635A" w:rsidRDefault="001259A6" w:rsidP="00CA4B38">
            <w:pPr>
              <w:spacing w:line="276" w:lineRule="auto"/>
              <w:jc w:val="both"/>
              <w:rPr>
                <w:rFonts w:ascii="Arial" w:hAnsi="Arial" w:cs="Arial"/>
                <w:sz w:val="20"/>
                <w:szCs w:val="20"/>
              </w:rPr>
            </w:pPr>
            <w:r w:rsidRPr="00CA635A">
              <w:rPr>
                <w:rFonts w:ascii="Arial" w:hAnsi="Arial" w:cs="Arial"/>
                <w:sz w:val="20"/>
                <w:szCs w:val="20"/>
              </w:rPr>
              <w:t>SAK, SSG, LSG, KGA</w:t>
            </w:r>
            <w:r>
              <w:rPr>
                <w:rFonts w:ascii="Arial" w:hAnsi="Arial" w:cs="Arial"/>
                <w:sz w:val="20"/>
                <w:szCs w:val="20"/>
              </w:rPr>
              <w:t>, Plenum, Fallbeispiele</w:t>
            </w:r>
          </w:p>
          <w:p w14:paraId="75774EE8" w14:textId="77777777" w:rsidR="001259A6" w:rsidRPr="00AA68DD" w:rsidRDefault="001259A6" w:rsidP="00CA4B38">
            <w:pPr>
              <w:spacing w:line="276" w:lineRule="auto"/>
              <w:jc w:val="both"/>
              <w:rPr>
                <w:rFonts w:ascii="Arial" w:hAnsi="Arial" w:cs="Arial"/>
                <w:sz w:val="20"/>
                <w:szCs w:val="20"/>
              </w:rPr>
            </w:pPr>
          </w:p>
        </w:tc>
      </w:tr>
      <w:tr w:rsidR="001259A6" w:rsidRPr="00AA68DD" w14:paraId="2C626877" w14:textId="77777777" w:rsidTr="00CA4B38">
        <w:tc>
          <w:tcPr>
            <w:tcW w:w="1706" w:type="dxa"/>
          </w:tcPr>
          <w:p w14:paraId="14E4EC96" w14:textId="77777777" w:rsidR="001259A6" w:rsidRDefault="001259A6" w:rsidP="00CA4B38">
            <w:pPr>
              <w:spacing w:line="276" w:lineRule="auto"/>
              <w:jc w:val="both"/>
              <w:rPr>
                <w:rFonts w:ascii="Arial" w:hAnsi="Arial" w:cs="Arial"/>
                <w:sz w:val="20"/>
                <w:szCs w:val="20"/>
              </w:rPr>
            </w:pPr>
          </w:p>
          <w:p w14:paraId="2D54EFAA" w14:textId="77777777" w:rsidR="001259A6" w:rsidRDefault="001259A6" w:rsidP="00CA4B38">
            <w:pPr>
              <w:spacing w:line="276" w:lineRule="auto"/>
              <w:jc w:val="both"/>
              <w:rPr>
                <w:rFonts w:ascii="Arial" w:hAnsi="Arial" w:cs="Arial"/>
                <w:sz w:val="20"/>
                <w:szCs w:val="20"/>
              </w:rPr>
            </w:pPr>
            <w:r>
              <w:rPr>
                <w:rFonts w:ascii="Arial" w:hAnsi="Arial" w:cs="Arial"/>
                <w:sz w:val="20"/>
                <w:szCs w:val="20"/>
              </w:rPr>
              <w:t>19./20</w:t>
            </w:r>
            <w:r w:rsidRPr="008F1209">
              <w:rPr>
                <w:rFonts w:ascii="Arial" w:hAnsi="Arial" w:cs="Arial"/>
                <w:sz w:val="20"/>
                <w:szCs w:val="20"/>
              </w:rPr>
              <w:t>. Stunde</w:t>
            </w:r>
          </w:p>
          <w:p w14:paraId="2E7B16F0" w14:textId="77777777" w:rsidR="001259A6" w:rsidRDefault="001259A6" w:rsidP="00CA4B38">
            <w:pPr>
              <w:spacing w:line="276" w:lineRule="auto"/>
              <w:jc w:val="both"/>
              <w:rPr>
                <w:rFonts w:ascii="Arial" w:hAnsi="Arial" w:cs="Arial"/>
                <w:sz w:val="20"/>
                <w:szCs w:val="20"/>
              </w:rPr>
            </w:pPr>
          </w:p>
          <w:p w14:paraId="432BC848" w14:textId="77777777" w:rsidR="001259A6" w:rsidRPr="008F1209" w:rsidRDefault="001259A6" w:rsidP="00CA4B38">
            <w:pPr>
              <w:spacing w:line="276" w:lineRule="auto"/>
              <w:jc w:val="both"/>
              <w:rPr>
                <w:rFonts w:ascii="Arial" w:hAnsi="Arial" w:cs="Arial"/>
                <w:sz w:val="20"/>
                <w:szCs w:val="20"/>
              </w:rPr>
            </w:pPr>
            <w:r>
              <w:rPr>
                <w:rFonts w:ascii="Arial" w:hAnsi="Arial" w:cs="Arial"/>
                <w:sz w:val="20"/>
                <w:szCs w:val="20"/>
              </w:rPr>
              <w:t>Reflektieren</w:t>
            </w:r>
          </w:p>
          <w:p w14:paraId="01AF5CDC" w14:textId="77777777" w:rsidR="001259A6" w:rsidRPr="008F1209" w:rsidRDefault="001259A6" w:rsidP="00CA4B38">
            <w:pPr>
              <w:spacing w:line="276" w:lineRule="auto"/>
              <w:jc w:val="both"/>
              <w:rPr>
                <w:rFonts w:ascii="Arial" w:hAnsi="Arial" w:cs="Arial"/>
                <w:sz w:val="20"/>
                <w:szCs w:val="20"/>
              </w:rPr>
            </w:pPr>
          </w:p>
          <w:p w14:paraId="3F8A0A36" w14:textId="77777777" w:rsidR="001259A6" w:rsidRPr="008F1209" w:rsidRDefault="001259A6" w:rsidP="00CA4B38">
            <w:pPr>
              <w:spacing w:line="276" w:lineRule="auto"/>
              <w:jc w:val="both"/>
              <w:rPr>
                <w:rFonts w:ascii="Arial" w:hAnsi="Arial" w:cs="Arial"/>
                <w:sz w:val="20"/>
                <w:szCs w:val="20"/>
              </w:rPr>
            </w:pPr>
          </w:p>
        </w:tc>
        <w:tc>
          <w:tcPr>
            <w:tcW w:w="1850" w:type="dxa"/>
          </w:tcPr>
          <w:p w14:paraId="2DB68C7E" w14:textId="77777777" w:rsidR="001259A6" w:rsidRPr="008F1209" w:rsidRDefault="001259A6" w:rsidP="00CA4B38">
            <w:pPr>
              <w:spacing w:line="276" w:lineRule="auto"/>
              <w:jc w:val="both"/>
              <w:rPr>
                <w:rFonts w:ascii="Arial" w:hAnsi="Arial" w:cs="Arial"/>
                <w:sz w:val="20"/>
                <w:szCs w:val="20"/>
              </w:rPr>
            </w:pPr>
          </w:p>
          <w:p w14:paraId="4F388435" w14:textId="77777777" w:rsidR="001259A6" w:rsidRPr="008F1209" w:rsidRDefault="001259A6" w:rsidP="00CA4B38">
            <w:pPr>
              <w:spacing w:line="276" w:lineRule="auto"/>
              <w:jc w:val="both"/>
              <w:rPr>
                <w:rFonts w:ascii="Arial" w:hAnsi="Arial" w:cs="Arial"/>
                <w:sz w:val="20"/>
                <w:szCs w:val="20"/>
              </w:rPr>
            </w:pPr>
            <w:r>
              <w:rPr>
                <w:rFonts w:ascii="Arial" w:hAnsi="Arial" w:cs="Arial"/>
                <w:sz w:val="20"/>
                <w:szCs w:val="20"/>
              </w:rPr>
              <w:t>Konzepte und Methoden der Sozialen Arbeit- das wissen wir jetzt.</w:t>
            </w:r>
          </w:p>
        </w:tc>
        <w:tc>
          <w:tcPr>
            <w:tcW w:w="7779" w:type="dxa"/>
          </w:tcPr>
          <w:p w14:paraId="4634B534" w14:textId="77777777" w:rsidR="001259A6" w:rsidRDefault="001259A6" w:rsidP="00CA4B38">
            <w:pPr>
              <w:spacing w:line="276" w:lineRule="auto"/>
              <w:jc w:val="both"/>
              <w:rPr>
                <w:rFonts w:ascii="Arial" w:hAnsi="Arial" w:cs="Arial"/>
                <w:sz w:val="20"/>
                <w:szCs w:val="20"/>
              </w:rPr>
            </w:pPr>
          </w:p>
          <w:p w14:paraId="6F185E76" w14:textId="77777777" w:rsidR="001259A6"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Die S*S schätzen ihren Kompetenzzuwachs mittels einer Kompetenzzielscheiben ein. </w:t>
            </w:r>
          </w:p>
          <w:p w14:paraId="14ECB527" w14:textId="77777777" w:rsidR="001259A6" w:rsidRPr="008F1209" w:rsidRDefault="001259A6" w:rsidP="001259A6">
            <w:pPr>
              <w:pStyle w:val="Listenabsatz"/>
              <w:numPr>
                <w:ilvl w:val="0"/>
                <w:numId w:val="2"/>
              </w:numPr>
              <w:spacing w:line="276" w:lineRule="auto"/>
              <w:jc w:val="both"/>
              <w:rPr>
                <w:rFonts w:ascii="Arial" w:hAnsi="Arial" w:cs="Arial"/>
                <w:sz w:val="20"/>
                <w:szCs w:val="20"/>
              </w:rPr>
            </w:pPr>
            <w:r>
              <w:rPr>
                <w:rFonts w:ascii="Arial" w:hAnsi="Arial" w:cs="Arial"/>
                <w:sz w:val="20"/>
                <w:szCs w:val="20"/>
              </w:rPr>
              <w:t xml:space="preserve">Sie reflektieren ihre Lernfortschritte durch einen Brief an Thomas‘ Vater, in dem sie die offenen Fragen aus der Einstiegsstunde beantworten. Dazu pinnt die </w:t>
            </w:r>
            <w:proofErr w:type="spellStart"/>
            <w:r>
              <w:rPr>
                <w:rFonts w:ascii="Arial" w:hAnsi="Arial" w:cs="Arial"/>
                <w:sz w:val="20"/>
                <w:szCs w:val="20"/>
              </w:rPr>
              <w:t>LiV</w:t>
            </w:r>
            <w:proofErr w:type="spellEnd"/>
            <w:r>
              <w:rPr>
                <w:rFonts w:ascii="Arial" w:hAnsi="Arial" w:cs="Arial"/>
                <w:sz w:val="20"/>
                <w:szCs w:val="20"/>
              </w:rPr>
              <w:t xml:space="preserve"> die Karten aus der ersten Doppelstunde noch einmal an. </w:t>
            </w:r>
          </w:p>
        </w:tc>
        <w:tc>
          <w:tcPr>
            <w:tcW w:w="2268" w:type="dxa"/>
          </w:tcPr>
          <w:p w14:paraId="57EE5C61" w14:textId="77777777" w:rsidR="001259A6" w:rsidRDefault="001259A6" w:rsidP="00CA4B38">
            <w:pPr>
              <w:spacing w:line="276" w:lineRule="auto"/>
              <w:jc w:val="both"/>
              <w:rPr>
                <w:rFonts w:ascii="Arial" w:hAnsi="Arial" w:cs="Arial"/>
                <w:sz w:val="20"/>
                <w:szCs w:val="20"/>
              </w:rPr>
            </w:pPr>
          </w:p>
          <w:p w14:paraId="6E5ACC74" w14:textId="77777777" w:rsidR="001259A6" w:rsidRPr="00AA68DD" w:rsidRDefault="001259A6" w:rsidP="00CA4B38">
            <w:pPr>
              <w:spacing w:line="276" w:lineRule="auto"/>
              <w:jc w:val="both"/>
              <w:rPr>
                <w:rFonts w:ascii="Arial" w:hAnsi="Arial" w:cs="Arial"/>
                <w:sz w:val="20"/>
                <w:szCs w:val="20"/>
              </w:rPr>
            </w:pPr>
            <w:r>
              <w:rPr>
                <w:rFonts w:ascii="Arial" w:hAnsi="Arial" w:cs="Arial"/>
                <w:sz w:val="20"/>
                <w:szCs w:val="20"/>
              </w:rPr>
              <w:t>SAK, SSG, LAK, LSG,EA Kompetenzzielscheibe, Metaplankarten aus der Einstiegsstunde</w:t>
            </w:r>
          </w:p>
        </w:tc>
      </w:tr>
    </w:tbl>
    <w:p w14:paraId="564E6D7A" w14:textId="77777777" w:rsidR="001259A6" w:rsidRDefault="001259A6" w:rsidP="001259A6">
      <w:pPr>
        <w:spacing w:line="276" w:lineRule="auto"/>
        <w:jc w:val="both"/>
        <w:rPr>
          <w:rFonts w:ascii="Arial" w:hAnsi="Arial" w:cs="Arial"/>
          <w:b/>
          <w:sz w:val="20"/>
          <w:szCs w:val="20"/>
        </w:rPr>
      </w:pPr>
    </w:p>
    <w:p w14:paraId="19CACFC4" w14:textId="77777777" w:rsidR="001259A6" w:rsidRPr="00AA68DD" w:rsidRDefault="001259A6" w:rsidP="001259A6">
      <w:pPr>
        <w:spacing w:line="276" w:lineRule="auto"/>
        <w:jc w:val="both"/>
        <w:rPr>
          <w:rFonts w:ascii="Arial" w:hAnsi="Arial" w:cs="Arial"/>
          <w:b/>
          <w:sz w:val="20"/>
          <w:szCs w:val="20"/>
        </w:rPr>
      </w:pPr>
      <w:r w:rsidRPr="00AA68DD">
        <w:rPr>
          <w:rFonts w:ascii="Arial" w:hAnsi="Arial" w:cs="Arial"/>
          <w:sz w:val="20"/>
          <w:szCs w:val="20"/>
        </w:rPr>
        <w:t xml:space="preserve">Abkürzungen: </w:t>
      </w:r>
      <w:proofErr w:type="spellStart"/>
      <w:r w:rsidRPr="00AA68DD">
        <w:rPr>
          <w:rFonts w:ascii="Arial" w:hAnsi="Arial" w:cs="Arial"/>
          <w:sz w:val="20"/>
          <w:szCs w:val="20"/>
        </w:rPr>
        <w:t>LiV</w:t>
      </w:r>
      <w:proofErr w:type="spellEnd"/>
      <w:r w:rsidRPr="00AA68DD">
        <w:rPr>
          <w:rFonts w:ascii="Arial" w:hAnsi="Arial" w:cs="Arial"/>
          <w:sz w:val="20"/>
          <w:szCs w:val="20"/>
        </w:rPr>
        <w:t>: Lehrkraft im Vorbereitungsdienst, SSG: Schüler*innen- Schüler*</w:t>
      </w:r>
      <w:proofErr w:type="spellStart"/>
      <w:r w:rsidRPr="00AA68DD">
        <w:rPr>
          <w:rFonts w:ascii="Arial" w:hAnsi="Arial" w:cs="Arial"/>
          <w:sz w:val="20"/>
          <w:szCs w:val="20"/>
        </w:rPr>
        <w:t>innengespräch</w:t>
      </w:r>
      <w:proofErr w:type="spellEnd"/>
      <w:r w:rsidRPr="00AA68DD">
        <w:rPr>
          <w:rFonts w:ascii="Arial" w:hAnsi="Arial" w:cs="Arial"/>
          <w:sz w:val="20"/>
          <w:szCs w:val="20"/>
        </w:rPr>
        <w:t>, SAK: Schüler*</w:t>
      </w:r>
      <w:proofErr w:type="spellStart"/>
      <w:r w:rsidRPr="00AA68DD">
        <w:rPr>
          <w:rFonts w:ascii="Arial" w:hAnsi="Arial" w:cs="Arial"/>
          <w:sz w:val="20"/>
          <w:szCs w:val="20"/>
        </w:rPr>
        <w:t>innenaktivität</w:t>
      </w:r>
      <w:proofErr w:type="spellEnd"/>
      <w:r w:rsidRPr="00AA68DD">
        <w:rPr>
          <w:rFonts w:ascii="Arial" w:hAnsi="Arial" w:cs="Arial"/>
          <w:sz w:val="20"/>
          <w:szCs w:val="20"/>
        </w:rPr>
        <w:t>, LSG: Lehrer*innen- Schüler*</w:t>
      </w:r>
      <w:proofErr w:type="spellStart"/>
      <w:r w:rsidRPr="00AA68DD">
        <w:rPr>
          <w:rFonts w:ascii="Arial" w:hAnsi="Arial" w:cs="Arial"/>
          <w:sz w:val="20"/>
          <w:szCs w:val="20"/>
        </w:rPr>
        <w:t>innengespräch</w:t>
      </w:r>
      <w:proofErr w:type="spellEnd"/>
      <w:r w:rsidRPr="00AA68DD">
        <w:rPr>
          <w:rFonts w:ascii="Arial" w:hAnsi="Arial" w:cs="Arial"/>
          <w:sz w:val="20"/>
          <w:szCs w:val="20"/>
        </w:rPr>
        <w:t>, LV: Lehrer*innenvortrag, LAK: Lehrer*</w:t>
      </w:r>
      <w:proofErr w:type="spellStart"/>
      <w:r w:rsidRPr="00AA68DD">
        <w:rPr>
          <w:rFonts w:ascii="Arial" w:hAnsi="Arial" w:cs="Arial"/>
          <w:sz w:val="20"/>
          <w:szCs w:val="20"/>
        </w:rPr>
        <w:t>innenaktivität</w:t>
      </w:r>
      <w:proofErr w:type="spellEnd"/>
      <w:r w:rsidRPr="00AA68DD">
        <w:rPr>
          <w:rFonts w:ascii="Arial" w:hAnsi="Arial" w:cs="Arial"/>
          <w:sz w:val="20"/>
          <w:szCs w:val="20"/>
        </w:rPr>
        <w:t>, S*S: Schüler*innen, KGA: Kleingruppenarbeit</w:t>
      </w:r>
    </w:p>
    <w:p w14:paraId="14916201" w14:textId="77777777" w:rsidR="001259A6" w:rsidRPr="004F1FAC" w:rsidRDefault="001259A6" w:rsidP="001259A6">
      <w:pPr>
        <w:rPr>
          <w:rFonts w:ascii="Arial" w:hAnsi="Arial" w:cs="Arial"/>
          <w:sz w:val="20"/>
          <w:szCs w:val="20"/>
        </w:rPr>
        <w:sectPr w:rsidR="001259A6" w:rsidRPr="004F1FAC" w:rsidSect="005F2B3C">
          <w:pgSz w:w="16838" w:h="11906" w:orient="landscape"/>
          <w:pgMar w:top="1417" w:right="1417" w:bottom="1417" w:left="1134" w:header="708" w:footer="708" w:gutter="0"/>
          <w:cols w:space="708"/>
          <w:docGrid w:linePitch="360"/>
        </w:sectPr>
      </w:pPr>
    </w:p>
    <w:p w14:paraId="28698500" w14:textId="77777777" w:rsidR="001421E2" w:rsidRDefault="001421E2"/>
    <w:sectPr w:rsidR="00142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4E99"/>
    <w:multiLevelType w:val="hybridMultilevel"/>
    <w:tmpl w:val="9EAA8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F23EEE"/>
    <w:multiLevelType w:val="hybridMultilevel"/>
    <w:tmpl w:val="C7E88B98"/>
    <w:lvl w:ilvl="0" w:tplc="4FEA1D3C">
      <w:start w:val="1"/>
      <w:numFmt w:val="bullet"/>
      <w:lvlText w:val=""/>
      <w:lvlJc w:val="left"/>
      <w:pPr>
        <w:ind w:left="420" w:hanging="360"/>
      </w:pPr>
      <w:rPr>
        <w:rFonts w:ascii="Symbol" w:eastAsiaTheme="minorHAnsi"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5D"/>
    <w:rsid w:val="001259A6"/>
    <w:rsid w:val="001421E2"/>
    <w:rsid w:val="00170AB8"/>
    <w:rsid w:val="002A49B7"/>
    <w:rsid w:val="004239B2"/>
    <w:rsid w:val="0059159C"/>
    <w:rsid w:val="00757DEE"/>
    <w:rsid w:val="00B811B7"/>
    <w:rsid w:val="00BD5A9D"/>
    <w:rsid w:val="00C5285D"/>
    <w:rsid w:val="00CA131C"/>
    <w:rsid w:val="00CC3C88"/>
    <w:rsid w:val="00E37EC4"/>
    <w:rsid w:val="00EC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F4A5"/>
  <w15:chartTrackingRefBased/>
  <w15:docId w15:val="{D494CAF4-B6D2-44D6-B649-673A97D8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9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9A6"/>
    <w:pPr>
      <w:ind w:left="720"/>
      <w:contextualSpacing/>
    </w:pPr>
  </w:style>
  <w:style w:type="table" w:styleId="Tabellenraster">
    <w:name w:val="Table Grid"/>
    <w:basedOn w:val="NormaleTabelle"/>
    <w:uiPriority w:val="39"/>
    <w:rsid w:val="0012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10269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matigaudio@web.de</dc:creator>
  <cp:keywords/>
  <dc:description/>
  <cp:lastModifiedBy>a11p@uni-bremen.de</cp:lastModifiedBy>
  <cp:revision>2</cp:revision>
  <dcterms:created xsi:type="dcterms:W3CDTF">2022-02-01T14:42:00Z</dcterms:created>
  <dcterms:modified xsi:type="dcterms:W3CDTF">2022-02-01T14:42:00Z</dcterms:modified>
</cp:coreProperties>
</file>