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ellenraster"/>
        <w:tblW w:w="9796" w:type="dxa"/>
        <w:tblLayout w:type="fixed"/>
        <w:tblLook w:val="04A0" w:firstRow="1" w:lastRow="0" w:firstColumn="1" w:lastColumn="0" w:noHBand="0" w:noVBand="1"/>
      </w:tblPr>
      <w:tblGrid>
        <w:gridCol w:w="6"/>
        <w:gridCol w:w="3933"/>
        <w:gridCol w:w="810"/>
        <w:gridCol w:w="1171"/>
        <w:gridCol w:w="1985"/>
        <w:gridCol w:w="1891"/>
      </w:tblGrid>
      <w:tr w:rsidR="008206E3" w:rsidRPr="00DD6B3F" w14:paraId="53D9F05D" w14:textId="77777777" w:rsidTr="00EB0FC1">
        <w:trPr>
          <w:trHeight w:val="1098"/>
        </w:trPr>
        <w:tc>
          <w:tcPr>
            <w:tcW w:w="4749" w:type="dxa"/>
            <w:gridSpan w:val="3"/>
          </w:tcPr>
          <w:p w14:paraId="7FC91390" w14:textId="77777777" w:rsidR="008206E3" w:rsidRDefault="008206E3" w:rsidP="008206E3">
            <w:pPr>
              <w:rPr>
                <w:rFonts w:ascii="Arial" w:hAnsi="Arial" w:cs="Arial"/>
                <w:b/>
                <w:sz w:val="20"/>
                <w:szCs w:val="20"/>
              </w:rPr>
            </w:pPr>
            <w:r w:rsidRPr="00082F49">
              <w:rPr>
                <w:rFonts w:ascii="Arial" w:hAnsi="Arial" w:cs="Arial"/>
                <w:b/>
                <w:noProof/>
                <w:color w:val="943634" w:themeColor="accent2" w:themeShade="BF"/>
                <w:sz w:val="20"/>
                <w:szCs w:val="20"/>
              </w:rPr>
              <mc:AlternateContent>
                <mc:Choice Requires="wps">
                  <w:drawing>
                    <wp:anchor distT="0" distB="0" distL="114300" distR="114300" simplePos="0" relativeHeight="251661312" behindDoc="0" locked="0" layoutInCell="1" allowOverlap="1" wp14:anchorId="306CCF97" wp14:editId="5964A500">
                      <wp:simplePos x="0" y="0"/>
                      <wp:positionH relativeFrom="column">
                        <wp:posOffset>2157730</wp:posOffset>
                      </wp:positionH>
                      <wp:positionV relativeFrom="paragraph">
                        <wp:posOffset>36830</wp:posOffset>
                      </wp:positionV>
                      <wp:extent cx="723900" cy="568960"/>
                      <wp:effectExtent l="0" t="0" r="0" b="2540"/>
                      <wp:wrapNone/>
                      <wp:docPr id="307"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3900" cy="568960"/>
                              </a:xfrm>
                              <a:prstGeom prst="rect">
                                <a:avLst/>
                              </a:prstGeom>
                              <a:noFill/>
                              <a:ln w="9525">
                                <a:noFill/>
                                <a:miter lim="800000"/>
                                <a:headEnd/>
                                <a:tailEnd/>
                              </a:ln>
                            </wps:spPr>
                            <wps:txbx>
                              <w:txbxContent>
                                <w:p w14:paraId="376829E3" w14:textId="77777777" w:rsidR="008206E3" w:rsidRDefault="008206E3">
                                  <w:r>
                                    <w:rPr>
                                      <w:noProof/>
                                    </w:rPr>
                                    <w:drawing>
                                      <wp:inline distT="0" distB="0" distL="0" distR="0" wp14:anchorId="321BBEE2" wp14:editId="6D76C0A3">
                                        <wp:extent cx="511175" cy="468630"/>
                                        <wp:effectExtent l="0" t="0" r="3175" b="7620"/>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Grafik 2"/>
                                                <pic:cNvPicPr/>
                                              </pic:nvPicPr>
                                              <pic:blipFill>
                                                <a:blip r:embed="rId5"/>
                                                <a:stretch>
                                                  <a:fillRect/>
                                                </a:stretch>
                                              </pic:blipFill>
                                              <pic:spPr>
                                                <a:xfrm>
                                                  <a:off x="0" y="0"/>
                                                  <a:ext cx="511175" cy="468630"/>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06CCF97" id="_x0000_t202" coordsize="21600,21600" o:spt="202" path="m,l,21600r21600,l21600,xe">
                      <v:stroke joinstyle="miter"/>
                      <v:path gradientshapeok="t" o:connecttype="rect"/>
                    </v:shapetype>
                    <v:shape id="Textfeld 2" o:spid="_x0000_s1026" type="#_x0000_t202" style="position:absolute;margin-left:169.9pt;margin-top:2.9pt;width:57pt;height:44.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" filled="f" stroked="f">
                      <v:textbox>
                        <w:txbxContent>
                          <w:p w14:paraId="376829E3" w14:textId="77777777" w:rsidR="008206E3" w:rsidRDefault="008206E3">
                            <w:r>
                              <w:rPr>
                                <w:noProof/>
                              </w:rPr>
                              <w:drawing>
                                <wp:inline distT="0" distB="0" distL="0" distR="0" wp14:anchorId="321BBEE2" wp14:editId="6D76C0A3">
                                  <wp:extent cx="511175" cy="468630"/>
                                  <wp:effectExtent l="0" t="0" r="3175" b="7620"/>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Grafik 2"/>
                                          <pic:cNvPicPr/>
                                        </pic:nvPicPr>
                                        <pic:blipFill>
                                          <a:blip r:embed="rId6"/>
                                          <a:stretch>
                                            <a:fillRect/>
                                          </a:stretch>
                                        </pic:blipFill>
                                        <pic:spPr>
                                          <a:xfrm>
                                            <a:off x="0" y="0"/>
                                            <a:ext cx="511175" cy="468630"/>
                                          </a:xfrm>
                                          <a:prstGeom prst="rect">
                                            <a:avLst/>
                                          </a:prstGeom>
                                        </pic:spPr>
                                      </pic:pic>
                                    </a:graphicData>
                                  </a:graphic>
                                </wp:inline>
                              </w:drawing>
                            </w:r>
                          </w:p>
                        </w:txbxContent>
                      </v:textbox>
                    </v:shape>
                  </w:pict>
                </mc:Fallback>
              </mc:AlternateContent>
            </w:r>
            <w:r w:rsidRPr="00082F49">
              <w:rPr>
                <w:rFonts w:ascii="Arial" w:hAnsi="Arial" w:cs="Arial"/>
                <w:b/>
                <w:color w:val="943634" w:themeColor="accent2" w:themeShade="BF"/>
                <w:sz w:val="20"/>
                <w:szCs w:val="20"/>
              </w:rPr>
              <w:t>Schulname</w:t>
            </w:r>
          </w:p>
          <w:p w14:paraId="6000804F" w14:textId="77777777" w:rsidR="008206E3" w:rsidRPr="00CF7555" w:rsidRDefault="008206E3" w:rsidP="008206E3">
            <w:pPr>
              <w:rPr>
                <w:rFonts w:ascii="Arial" w:hAnsi="Arial" w:cs="Arial"/>
                <w:b/>
                <w:sz w:val="20"/>
                <w:szCs w:val="20"/>
              </w:rPr>
            </w:pPr>
          </w:p>
          <w:p w14:paraId="0E47406D" w14:textId="77777777" w:rsidR="008206E3" w:rsidRPr="00CF7555" w:rsidRDefault="008206E3" w:rsidP="008206E3">
            <w:pPr>
              <w:rPr>
                <w:rFonts w:ascii="Arial" w:hAnsi="Arial" w:cs="Arial"/>
                <w:b/>
                <w:sz w:val="20"/>
                <w:szCs w:val="20"/>
              </w:rPr>
            </w:pPr>
          </w:p>
          <w:p w14:paraId="5E7F5463" w14:textId="77777777" w:rsidR="008206E3" w:rsidRPr="00CF7555" w:rsidRDefault="008206E3" w:rsidP="008206E3">
            <w:pPr>
              <w:rPr>
                <w:rFonts w:ascii="Arial" w:hAnsi="Arial" w:cs="Arial"/>
                <w:b/>
                <w:sz w:val="20"/>
                <w:szCs w:val="20"/>
              </w:rPr>
            </w:pPr>
            <w:r w:rsidRPr="00CF7555">
              <w:rPr>
                <w:rFonts w:ascii="Arial" w:hAnsi="Arial" w:cs="Arial"/>
                <w:b/>
                <w:sz w:val="20"/>
                <w:szCs w:val="20"/>
              </w:rPr>
              <w:t xml:space="preserve">Berufliches Gymnasium </w:t>
            </w:r>
          </w:p>
          <w:p w14:paraId="55D53C0C" w14:textId="77777777" w:rsidR="008206E3" w:rsidRPr="00CF7555" w:rsidRDefault="008206E3" w:rsidP="008206E3">
            <w:pPr>
              <w:rPr>
                <w:rFonts w:ascii="Arial" w:hAnsi="Arial" w:cs="Arial"/>
                <w:b/>
                <w:sz w:val="20"/>
                <w:szCs w:val="20"/>
              </w:rPr>
            </w:pPr>
            <w:r>
              <w:rPr>
                <w:rFonts w:ascii="Arial" w:hAnsi="Arial" w:cs="Arial"/>
                <w:b/>
                <w:sz w:val="20"/>
                <w:szCs w:val="20"/>
              </w:rPr>
              <w:t xml:space="preserve">- </w:t>
            </w:r>
            <w:r w:rsidRPr="00CF7555">
              <w:rPr>
                <w:rFonts w:ascii="Arial" w:hAnsi="Arial" w:cs="Arial"/>
                <w:b/>
                <w:sz w:val="20"/>
                <w:szCs w:val="20"/>
              </w:rPr>
              <w:t xml:space="preserve">Gesundheit und Soziales </w:t>
            </w:r>
            <w:r>
              <w:rPr>
                <w:rFonts w:ascii="Arial" w:hAnsi="Arial" w:cs="Arial"/>
                <w:b/>
                <w:sz w:val="20"/>
                <w:szCs w:val="20"/>
              </w:rPr>
              <w:t xml:space="preserve">- </w:t>
            </w:r>
            <w:r>
              <w:rPr>
                <w:rFonts w:ascii="Arial" w:hAnsi="Arial" w:cs="Arial"/>
                <w:b/>
                <w:sz w:val="20"/>
                <w:szCs w:val="20"/>
              </w:rPr>
              <w:br/>
            </w:r>
            <w:r w:rsidRPr="00CF7555">
              <w:rPr>
                <w:rFonts w:ascii="Arial" w:hAnsi="Arial" w:cs="Arial"/>
                <w:b/>
                <w:sz w:val="20"/>
                <w:szCs w:val="20"/>
              </w:rPr>
              <w:t xml:space="preserve">Schwerpunkt Sozialpädagogik </w:t>
            </w:r>
          </w:p>
          <w:p w14:paraId="1B2B5ABC" w14:textId="706D6948" w:rsidR="008206E3" w:rsidRPr="00CF7555" w:rsidRDefault="008206E3" w:rsidP="008206E3">
            <w:pPr>
              <w:rPr>
                <w:rFonts w:ascii="Arial" w:hAnsi="Arial" w:cs="Arial"/>
                <w:b/>
                <w:sz w:val="20"/>
                <w:szCs w:val="20"/>
              </w:rPr>
            </w:pPr>
            <w:r w:rsidRPr="00CF7555">
              <w:rPr>
                <w:rFonts w:ascii="Arial" w:hAnsi="Arial" w:cs="Arial"/>
                <w:b/>
                <w:sz w:val="20"/>
                <w:szCs w:val="20"/>
              </w:rPr>
              <w:t>Pädagogik-Psychologie</w:t>
            </w:r>
          </w:p>
        </w:tc>
        <w:tc>
          <w:tcPr>
            <w:tcW w:w="5047" w:type="dxa"/>
            <w:gridSpan w:val="3"/>
          </w:tcPr>
          <w:p w14:paraId="6944A8EC" w14:textId="77777777" w:rsidR="008206E3" w:rsidRPr="00CF7555" w:rsidRDefault="008206E3" w:rsidP="008206E3">
            <w:pPr>
              <w:rPr>
                <w:rFonts w:ascii="Arial" w:hAnsi="Arial" w:cs="Arial"/>
                <w:b/>
                <w:sz w:val="20"/>
                <w:szCs w:val="20"/>
              </w:rPr>
            </w:pPr>
            <w:r w:rsidRPr="00CF7555">
              <w:rPr>
                <w:rFonts w:ascii="Arial" w:hAnsi="Arial" w:cs="Arial"/>
                <w:b/>
                <w:sz w:val="20"/>
                <w:szCs w:val="20"/>
              </w:rPr>
              <w:t>Curricularer Bezug, Ordnungsmittel:</w:t>
            </w:r>
          </w:p>
          <w:p w14:paraId="0A1162A5" w14:textId="77777777" w:rsidR="008206E3" w:rsidRPr="00CF7555" w:rsidRDefault="008206E3" w:rsidP="008206E3">
            <w:pPr>
              <w:rPr>
                <w:rFonts w:ascii="Arial" w:hAnsi="Arial" w:cs="Arial"/>
                <w:b/>
                <w:sz w:val="20"/>
                <w:szCs w:val="20"/>
              </w:rPr>
            </w:pPr>
            <w:r w:rsidRPr="00CF7555">
              <w:rPr>
                <w:rFonts w:ascii="Arial" w:hAnsi="Arial" w:cs="Arial"/>
                <w:b/>
                <w:sz w:val="20"/>
                <w:szCs w:val="20"/>
              </w:rPr>
              <w:t>Lerngebiet:</w:t>
            </w:r>
          </w:p>
          <w:p w14:paraId="5801FF8C" w14:textId="77777777" w:rsidR="008206E3" w:rsidRDefault="008206E3" w:rsidP="008206E3">
            <w:pPr>
              <w:rPr>
                <w:rFonts w:ascii="Arial" w:hAnsi="Arial" w:cs="Arial"/>
                <w:sz w:val="20"/>
                <w:szCs w:val="20"/>
              </w:rPr>
            </w:pPr>
            <w:r w:rsidRPr="00CF7555">
              <w:rPr>
                <w:rFonts w:ascii="Arial" w:hAnsi="Arial" w:cs="Arial"/>
                <w:sz w:val="20"/>
                <w:szCs w:val="20"/>
              </w:rPr>
              <w:t>RRL für das Fach Pädagogik/Psychologie im Beruflichen Gymnasium Gesundheit und Soziales  - Schwerpunkt Sozialpädagogik (2006)</w:t>
            </w:r>
          </w:p>
          <w:p w14:paraId="06312A42" w14:textId="77777777" w:rsidR="008206E3" w:rsidRPr="00CF7555" w:rsidRDefault="008206E3" w:rsidP="008206E3">
            <w:pPr>
              <w:rPr>
                <w:rFonts w:ascii="Arial" w:hAnsi="Arial" w:cs="Arial"/>
                <w:sz w:val="20"/>
                <w:szCs w:val="20"/>
              </w:rPr>
            </w:pPr>
          </w:p>
          <w:p w14:paraId="5FB5931F" w14:textId="50D2C0E9" w:rsidR="008206E3" w:rsidRPr="00CF7555" w:rsidRDefault="008206E3" w:rsidP="008206E3">
            <w:pPr>
              <w:rPr>
                <w:rFonts w:ascii="Arial" w:hAnsi="Arial" w:cs="Arial"/>
                <w:b/>
                <w:sz w:val="20"/>
                <w:szCs w:val="20"/>
              </w:rPr>
            </w:pPr>
            <w:r w:rsidRPr="00CF7555">
              <w:rPr>
                <w:rFonts w:ascii="Arial" w:hAnsi="Arial" w:cs="Arial"/>
                <w:b/>
                <w:sz w:val="20"/>
              </w:rPr>
              <w:t xml:space="preserve">LG </w:t>
            </w:r>
            <w:r w:rsidR="00E3257B">
              <w:rPr>
                <w:rFonts w:ascii="Arial" w:hAnsi="Arial" w:cs="Arial"/>
                <w:b/>
                <w:sz w:val="20"/>
              </w:rPr>
              <w:t>3</w:t>
            </w:r>
            <w:r w:rsidR="00061602">
              <w:rPr>
                <w:rFonts w:ascii="Arial" w:hAnsi="Arial" w:cs="Arial"/>
                <w:b/>
                <w:sz w:val="20"/>
              </w:rPr>
              <w:t xml:space="preserve"> und </w:t>
            </w:r>
            <w:r w:rsidR="00E3257B">
              <w:rPr>
                <w:rFonts w:ascii="Arial" w:hAnsi="Arial" w:cs="Arial"/>
                <w:b/>
                <w:sz w:val="20"/>
              </w:rPr>
              <w:t>5</w:t>
            </w:r>
            <w:r w:rsidRPr="00CF7555">
              <w:rPr>
                <w:rFonts w:ascii="Arial" w:hAnsi="Arial" w:cs="Arial"/>
                <w:b/>
                <w:sz w:val="20"/>
              </w:rPr>
              <w:t xml:space="preserve">: </w:t>
            </w:r>
            <w:r w:rsidR="00061602">
              <w:rPr>
                <w:rFonts w:ascii="Arial" w:hAnsi="Arial" w:cs="Arial"/>
                <w:b/>
                <w:sz w:val="20"/>
              </w:rPr>
              <w:t>Jugend und Soziale Arbeit (S</w:t>
            </w:r>
            <w:r w:rsidR="00E3257B">
              <w:rPr>
                <w:rFonts w:ascii="Arial" w:hAnsi="Arial" w:cs="Arial"/>
                <w:b/>
                <w:sz w:val="20"/>
              </w:rPr>
              <w:t>1</w:t>
            </w:r>
            <w:r w:rsidR="00061602">
              <w:rPr>
                <w:rFonts w:ascii="Arial" w:hAnsi="Arial" w:cs="Arial"/>
                <w:b/>
                <w:sz w:val="20"/>
              </w:rPr>
              <w:t xml:space="preserve"> 202</w:t>
            </w:r>
            <w:r w:rsidR="00E3257B">
              <w:rPr>
                <w:rFonts w:ascii="Arial" w:hAnsi="Arial" w:cs="Arial"/>
                <w:b/>
                <w:sz w:val="20"/>
              </w:rPr>
              <w:t>3</w:t>
            </w:r>
            <w:r w:rsidR="00061602">
              <w:rPr>
                <w:rFonts w:ascii="Arial" w:hAnsi="Arial" w:cs="Arial"/>
                <w:b/>
                <w:sz w:val="20"/>
              </w:rPr>
              <w:t>)</w:t>
            </w:r>
          </w:p>
        </w:tc>
      </w:tr>
      <w:tr w:rsidR="00F726B7" w:rsidRPr="00DD6B3F" w14:paraId="5877F609" w14:textId="77777777" w:rsidTr="00EB0FC1">
        <w:trPr>
          <w:trHeight w:val="590"/>
        </w:trPr>
        <w:tc>
          <w:tcPr>
            <w:tcW w:w="9796" w:type="dxa"/>
            <w:gridSpan w:val="6"/>
          </w:tcPr>
          <w:p w14:paraId="3DE0144F" w14:textId="5372AA90" w:rsidR="00F726B7" w:rsidRPr="008A1CEB" w:rsidRDefault="00F726B7" w:rsidP="008A1CEB">
            <w:pPr>
              <w:rPr>
                <w:rFonts w:ascii="Arial" w:hAnsi="Arial" w:cs="Arial"/>
                <w:b/>
                <w:sz w:val="20"/>
                <w:szCs w:val="20"/>
              </w:rPr>
            </w:pPr>
            <w:r w:rsidRPr="009033D3">
              <w:rPr>
                <w:rFonts w:ascii="Arial" w:hAnsi="Arial" w:cs="Arial"/>
                <w:b/>
                <w:sz w:val="20"/>
                <w:szCs w:val="20"/>
              </w:rPr>
              <w:t>Titel der Lernsituation:</w:t>
            </w:r>
            <w:r w:rsidR="008A1CEB">
              <w:rPr>
                <w:rFonts w:ascii="Arial" w:hAnsi="Arial" w:cs="Arial"/>
                <w:b/>
                <w:sz w:val="20"/>
                <w:szCs w:val="20"/>
              </w:rPr>
              <w:br/>
            </w:r>
            <w:r w:rsidR="00061602">
              <w:rPr>
                <w:rFonts w:ascii="Arial" w:hAnsi="Arial" w:cs="Arial"/>
                <w:b/>
                <w:sz w:val="20"/>
                <w:szCs w:val="20"/>
              </w:rPr>
              <w:t>Gendersensible Unterstützung von Jugendlichen in der sozialen Arbeit</w:t>
            </w:r>
          </w:p>
        </w:tc>
      </w:tr>
      <w:tr w:rsidR="00F726B7" w:rsidRPr="00A50915" w14:paraId="43C7EAE4" w14:textId="77777777" w:rsidTr="00EB0FC1">
        <w:trPr>
          <w:trHeight w:val="839"/>
        </w:trPr>
        <w:tc>
          <w:tcPr>
            <w:tcW w:w="9796" w:type="dxa"/>
            <w:gridSpan w:val="6"/>
          </w:tcPr>
          <w:p w14:paraId="0D26A139" w14:textId="77777777" w:rsidR="00F726B7" w:rsidRPr="00A50915" w:rsidRDefault="00F726B7" w:rsidP="00EB0FC1">
            <w:pPr>
              <w:rPr>
                <w:rFonts w:ascii="Arial" w:hAnsi="Arial" w:cs="Arial"/>
                <w:b/>
                <w:sz w:val="20"/>
                <w:szCs w:val="20"/>
              </w:rPr>
            </w:pPr>
            <w:r w:rsidRPr="00A50915">
              <w:rPr>
                <w:rFonts w:ascii="Arial" w:hAnsi="Arial" w:cs="Arial"/>
                <w:b/>
                <w:sz w:val="20"/>
                <w:szCs w:val="20"/>
              </w:rPr>
              <w:t>Handlungssituation:</w:t>
            </w:r>
          </w:p>
          <w:p w14:paraId="131523DB" w14:textId="28398C96" w:rsidR="007F0E86" w:rsidRDefault="007F0E86" w:rsidP="007F0E86">
            <w:pPr>
              <w:pStyle w:val="Standardkursiv35ptvornach"/>
              <w:spacing w:line="240" w:lineRule="auto"/>
              <w:jc w:val="both"/>
              <w:rPr>
                <w:rFonts w:ascii="Arial" w:hAnsi="Arial" w:cs="Arial"/>
                <w:i w:val="0"/>
                <w:iCs/>
              </w:rPr>
            </w:pPr>
            <w:r>
              <w:rPr>
                <w:rFonts w:ascii="Arial" w:hAnsi="Arial" w:cs="Arial"/>
                <w:i w:val="0"/>
                <w:iCs/>
              </w:rPr>
              <w:t xml:space="preserve">Als </w:t>
            </w:r>
            <w:r w:rsidRPr="007F0E86">
              <w:rPr>
                <w:rFonts w:ascii="Arial" w:hAnsi="Arial" w:cs="Arial"/>
                <w:i w:val="0"/>
                <w:iCs/>
                <w:szCs w:val="20"/>
              </w:rPr>
              <w:t>Sozialpädagoge/in und Case Manager/in</w:t>
            </w:r>
            <w:r>
              <w:rPr>
                <w:rFonts w:ascii="Arial" w:hAnsi="Arial" w:cs="Arial"/>
                <w:szCs w:val="20"/>
              </w:rPr>
              <w:t xml:space="preserve"> </w:t>
            </w:r>
            <w:r>
              <w:rPr>
                <w:rFonts w:ascii="Arial" w:hAnsi="Arial" w:cs="Arial"/>
                <w:i w:val="0"/>
                <w:iCs/>
              </w:rPr>
              <w:t>im Jugendamt erleben sie täglich Problemlagen und Herausforderungen von Jugendlichen, ihren Entwicklungsaufgaben und den Folgen ihres Handelns, wenn es um unterschiedliche Problembewältigung geht</w:t>
            </w:r>
            <w:r w:rsidR="00941E41">
              <w:rPr>
                <w:rFonts w:ascii="Arial" w:hAnsi="Arial" w:cs="Arial"/>
                <w:i w:val="0"/>
                <w:iCs/>
              </w:rPr>
              <w:t xml:space="preserve"> (</w:t>
            </w:r>
            <w:r w:rsidR="00941E41" w:rsidRPr="00941E41">
              <w:rPr>
                <w:rFonts w:ascii="Arial" w:hAnsi="Arial" w:cs="Arial"/>
              </w:rPr>
              <w:t>Hurrelmann, Havighurst, Erikson</w:t>
            </w:r>
            <w:r w:rsidR="00941E41">
              <w:rPr>
                <w:rFonts w:ascii="Arial" w:hAnsi="Arial" w:cs="Arial"/>
                <w:i w:val="0"/>
                <w:iCs/>
              </w:rPr>
              <w:t>).</w:t>
            </w:r>
          </w:p>
          <w:p w14:paraId="1E3A2D70" w14:textId="1A42EB08" w:rsidR="00941E41" w:rsidRPr="00941E41" w:rsidRDefault="00941E41" w:rsidP="00941E41">
            <w:pPr>
              <w:jc w:val="both"/>
              <w:rPr>
                <w:rFonts w:ascii="Arial" w:hAnsi="Arial" w:cs="Arial"/>
                <w:sz w:val="20"/>
                <w:szCs w:val="20"/>
              </w:rPr>
            </w:pPr>
            <w:r>
              <w:rPr>
                <w:rFonts w:ascii="Arial" w:hAnsi="Arial" w:cs="Arial"/>
                <w:sz w:val="20"/>
                <w:szCs w:val="20"/>
              </w:rPr>
              <w:t xml:space="preserve">Sie </w:t>
            </w:r>
            <w:r w:rsidRPr="0045021A">
              <w:rPr>
                <w:rFonts w:ascii="Arial" w:hAnsi="Arial" w:cs="Arial"/>
                <w:sz w:val="20"/>
                <w:szCs w:val="20"/>
              </w:rPr>
              <w:t xml:space="preserve">beraten </w:t>
            </w:r>
            <w:r>
              <w:rPr>
                <w:rFonts w:ascii="Arial" w:hAnsi="Arial" w:cs="Arial"/>
                <w:sz w:val="20"/>
                <w:szCs w:val="20"/>
              </w:rPr>
              <w:t xml:space="preserve">und unterstützen </w:t>
            </w:r>
            <w:r w:rsidRPr="0045021A">
              <w:rPr>
                <w:rFonts w:ascii="Arial" w:hAnsi="Arial" w:cs="Arial"/>
                <w:sz w:val="20"/>
                <w:szCs w:val="20"/>
              </w:rPr>
              <w:t xml:space="preserve">einerseits </w:t>
            </w:r>
            <w:r>
              <w:rPr>
                <w:rFonts w:ascii="Arial" w:hAnsi="Arial" w:cs="Arial"/>
                <w:sz w:val="20"/>
                <w:szCs w:val="20"/>
              </w:rPr>
              <w:t>männliche, weibliche und diverse Geschlechter im Rahmen der</w:t>
            </w:r>
            <w:r w:rsidRPr="0045021A">
              <w:rPr>
                <w:rFonts w:ascii="Arial" w:hAnsi="Arial" w:cs="Arial"/>
                <w:sz w:val="20"/>
                <w:szCs w:val="20"/>
              </w:rPr>
              <w:t xml:space="preserve"> </w:t>
            </w:r>
            <w:r w:rsidRPr="00941E41">
              <w:rPr>
                <w:rFonts w:ascii="Arial" w:hAnsi="Arial" w:cs="Arial"/>
                <w:sz w:val="20"/>
                <w:szCs w:val="20"/>
              </w:rPr>
              <w:t>sozialen Einzelhilfe</w:t>
            </w:r>
            <w:r w:rsidRPr="0045021A">
              <w:rPr>
                <w:rFonts w:ascii="Arial" w:hAnsi="Arial" w:cs="Arial"/>
                <w:sz w:val="20"/>
                <w:szCs w:val="20"/>
              </w:rPr>
              <w:t xml:space="preserve">, andererseits arbeiten sie insbesondere </w:t>
            </w:r>
            <w:r w:rsidRPr="00941E41">
              <w:rPr>
                <w:rFonts w:ascii="Arial" w:hAnsi="Arial" w:cs="Arial"/>
                <w:i/>
                <w:iCs/>
                <w:sz w:val="20"/>
                <w:szCs w:val="20"/>
              </w:rPr>
              <w:t>gendersensibel</w:t>
            </w:r>
            <w:r>
              <w:rPr>
                <w:rFonts w:ascii="Arial" w:hAnsi="Arial" w:cs="Arial"/>
                <w:sz w:val="20"/>
                <w:szCs w:val="20"/>
              </w:rPr>
              <w:t xml:space="preserve"> und -übergreifend im </w:t>
            </w:r>
            <w:r w:rsidRPr="0045021A">
              <w:rPr>
                <w:rFonts w:ascii="Arial" w:hAnsi="Arial" w:cs="Arial"/>
                <w:sz w:val="20"/>
                <w:szCs w:val="20"/>
              </w:rPr>
              <w:t xml:space="preserve">Rahmen der </w:t>
            </w:r>
            <w:r w:rsidRPr="00941E41">
              <w:rPr>
                <w:rFonts w:ascii="Arial" w:hAnsi="Arial" w:cs="Arial"/>
                <w:sz w:val="20"/>
                <w:szCs w:val="20"/>
              </w:rPr>
              <w:t>sozialen Gruppenarbeit</w:t>
            </w:r>
            <w:r w:rsidRPr="0045021A">
              <w:rPr>
                <w:rFonts w:ascii="Arial" w:hAnsi="Arial" w:cs="Arial"/>
                <w:i/>
                <w:iCs/>
                <w:sz w:val="20"/>
                <w:szCs w:val="20"/>
              </w:rPr>
              <w:t xml:space="preserve"> </w:t>
            </w:r>
            <w:r w:rsidRPr="0045021A">
              <w:rPr>
                <w:rFonts w:ascii="Arial" w:hAnsi="Arial" w:cs="Arial"/>
                <w:sz w:val="20"/>
                <w:szCs w:val="20"/>
              </w:rPr>
              <w:t xml:space="preserve">zusammen und </w:t>
            </w:r>
            <w:proofErr w:type="spellStart"/>
            <w:r w:rsidRPr="0045021A">
              <w:rPr>
                <w:rFonts w:ascii="Arial" w:hAnsi="Arial" w:cs="Arial"/>
                <w:sz w:val="20"/>
                <w:szCs w:val="20"/>
              </w:rPr>
              <w:t>unterstützen</w:t>
            </w:r>
            <w:proofErr w:type="spellEnd"/>
            <w:r w:rsidRPr="0045021A">
              <w:rPr>
                <w:rFonts w:ascii="Arial" w:hAnsi="Arial" w:cs="Arial"/>
                <w:sz w:val="20"/>
                <w:szCs w:val="20"/>
              </w:rPr>
              <w:t xml:space="preserve"> außerdem die Gemeinwesenarbeit in </w:t>
            </w:r>
            <w:r>
              <w:rPr>
                <w:rFonts w:ascii="Arial" w:hAnsi="Arial" w:cs="Arial"/>
                <w:sz w:val="20"/>
                <w:szCs w:val="20"/>
              </w:rPr>
              <w:t>der Region.</w:t>
            </w:r>
          </w:p>
          <w:p w14:paraId="2C055976" w14:textId="46122500" w:rsidR="007F0E86" w:rsidRPr="007F0E86" w:rsidRDefault="007F0E86" w:rsidP="007F0E86">
            <w:pPr>
              <w:pStyle w:val="Standardkursiv35ptvornach"/>
              <w:spacing w:line="240" w:lineRule="auto"/>
              <w:jc w:val="both"/>
              <w:rPr>
                <w:rFonts w:ascii="Arial" w:hAnsi="Arial" w:cs="Arial"/>
                <w:i w:val="0"/>
                <w:iCs/>
              </w:rPr>
            </w:pPr>
            <w:r>
              <w:rPr>
                <w:rFonts w:ascii="Arial" w:hAnsi="Arial" w:cs="Arial"/>
                <w:i w:val="0"/>
                <w:iCs/>
              </w:rPr>
              <w:t xml:space="preserve">Nach </w:t>
            </w:r>
            <w:r w:rsidR="00941E41">
              <w:rPr>
                <w:rFonts w:ascii="Arial" w:hAnsi="Arial" w:cs="Arial"/>
                <w:i w:val="0"/>
                <w:iCs/>
              </w:rPr>
              <w:t xml:space="preserve">einer fachbereichsinternen </w:t>
            </w:r>
            <w:r>
              <w:rPr>
                <w:rFonts w:ascii="Arial" w:hAnsi="Arial" w:cs="Arial"/>
                <w:i w:val="0"/>
                <w:iCs/>
              </w:rPr>
              <w:t xml:space="preserve">Evaluation der Angebote </w:t>
            </w:r>
            <w:r w:rsidR="00EC67EF">
              <w:rPr>
                <w:rFonts w:ascii="Arial" w:hAnsi="Arial" w:cs="Arial"/>
                <w:i w:val="0"/>
                <w:iCs/>
              </w:rPr>
              <w:t xml:space="preserve">verschiedener Lebenswelten </w:t>
            </w:r>
            <w:r>
              <w:rPr>
                <w:rFonts w:ascii="Arial" w:hAnsi="Arial" w:cs="Arial"/>
                <w:i w:val="0"/>
                <w:iCs/>
              </w:rPr>
              <w:t>hat sich herausgestellt, das</w:t>
            </w:r>
            <w:r w:rsidR="00C87456">
              <w:rPr>
                <w:rFonts w:ascii="Arial" w:hAnsi="Arial" w:cs="Arial"/>
                <w:i w:val="0"/>
                <w:iCs/>
              </w:rPr>
              <w:t>s</w:t>
            </w:r>
            <w:r>
              <w:rPr>
                <w:rFonts w:ascii="Arial" w:hAnsi="Arial" w:cs="Arial"/>
                <w:i w:val="0"/>
                <w:iCs/>
              </w:rPr>
              <w:t xml:space="preserve"> vorwiegend Angebote für Jungen/Mädchen (nach Lerngruppe) vorhanden sind. Alle anderen Kinder und Jugendliche finden nur wenig Zugang und Unterstützung zu den </w:t>
            </w:r>
            <w:r w:rsidR="00EC67EF" w:rsidRPr="00941E41">
              <w:rPr>
                <w:rFonts w:ascii="Arial" w:hAnsi="Arial" w:cs="Arial"/>
              </w:rPr>
              <w:t xml:space="preserve">Zielen und </w:t>
            </w:r>
            <w:r w:rsidRPr="00941E41">
              <w:rPr>
                <w:rFonts w:ascii="Arial" w:hAnsi="Arial" w:cs="Arial"/>
              </w:rPr>
              <w:t xml:space="preserve">Angeboten der </w:t>
            </w:r>
            <w:r w:rsidR="00EC67EF" w:rsidRPr="00941E41">
              <w:rPr>
                <w:rFonts w:ascii="Arial" w:hAnsi="Arial" w:cs="Arial"/>
              </w:rPr>
              <w:t>sozialen Arbeit,</w:t>
            </w:r>
            <w:r w:rsidR="00EC67EF">
              <w:rPr>
                <w:rFonts w:ascii="Arial" w:hAnsi="Arial" w:cs="Arial"/>
                <w:i w:val="0"/>
                <w:iCs/>
              </w:rPr>
              <w:t xml:space="preserve"> insbesondere der </w:t>
            </w:r>
            <w:r>
              <w:rPr>
                <w:rFonts w:ascii="Arial" w:hAnsi="Arial" w:cs="Arial"/>
                <w:i w:val="0"/>
                <w:iCs/>
              </w:rPr>
              <w:t>Kinder- und Jugendhilfe, weil für sie einfach nicht das „Passende“ dabei ist.</w:t>
            </w:r>
          </w:p>
          <w:p w14:paraId="2D0D494C" w14:textId="77777777" w:rsidR="007F0E86" w:rsidRDefault="007F0E86" w:rsidP="007F0E86">
            <w:pPr>
              <w:pStyle w:val="Standardkursiv35ptvornach"/>
              <w:spacing w:line="240" w:lineRule="auto"/>
              <w:jc w:val="both"/>
              <w:rPr>
                <w:rFonts w:ascii="Arial" w:hAnsi="Arial" w:cs="Arial"/>
                <w:i w:val="0"/>
                <w:iCs/>
              </w:rPr>
            </w:pPr>
            <w:r>
              <w:rPr>
                <w:rFonts w:ascii="Arial" w:hAnsi="Arial" w:cs="Arial"/>
                <w:i w:val="0"/>
                <w:iCs/>
              </w:rPr>
              <w:t xml:space="preserve">Neben der Jugendberufshilfe, der Familien- und Erziehungsberatung, Kooperationsprojekten gegen Schulabsentismus, dem sozialpsychiatrischen Dienst, als auch der Jugendarbeit und beispielsweise dem KiJuPa, sind viele Abteilungen mit der Hilfe, Unterstützung und Zusammenarbeit für die Jugendlichen zuständig. </w:t>
            </w:r>
          </w:p>
          <w:p w14:paraId="7ACA4580" w14:textId="2F2157DD" w:rsidR="00C87456" w:rsidRDefault="00C87456" w:rsidP="007F0E86">
            <w:pPr>
              <w:jc w:val="both"/>
              <w:rPr>
                <w:rFonts w:ascii="Arial" w:hAnsi="Arial" w:cs="Arial"/>
                <w:sz w:val="20"/>
                <w:szCs w:val="20"/>
              </w:rPr>
            </w:pPr>
            <w:r>
              <w:rPr>
                <w:rFonts w:ascii="Arial" w:hAnsi="Arial" w:cs="Arial"/>
                <w:sz w:val="20"/>
                <w:szCs w:val="20"/>
              </w:rPr>
              <w:t xml:space="preserve">Das Team in der Kinder- und Jugendhilfe hat </w:t>
            </w:r>
            <w:r w:rsidR="00EC67EF">
              <w:rPr>
                <w:rFonts w:ascii="Arial" w:hAnsi="Arial" w:cs="Arial"/>
                <w:sz w:val="20"/>
                <w:szCs w:val="20"/>
              </w:rPr>
              <w:t xml:space="preserve">sich </w:t>
            </w:r>
            <w:r>
              <w:rPr>
                <w:rFonts w:ascii="Arial" w:hAnsi="Arial" w:cs="Arial"/>
                <w:sz w:val="20"/>
                <w:szCs w:val="20"/>
              </w:rPr>
              <w:t xml:space="preserve">darauf geeinigt, </w:t>
            </w:r>
            <w:r w:rsidR="00EC67EF">
              <w:rPr>
                <w:rFonts w:ascii="Arial" w:hAnsi="Arial" w:cs="Arial"/>
                <w:sz w:val="20"/>
                <w:szCs w:val="20"/>
              </w:rPr>
              <w:t xml:space="preserve">in ihren Interventionen </w:t>
            </w:r>
            <w:r>
              <w:rPr>
                <w:rFonts w:ascii="Arial" w:hAnsi="Arial" w:cs="Arial"/>
                <w:sz w:val="20"/>
                <w:szCs w:val="20"/>
              </w:rPr>
              <w:t xml:space="preserve">ressourcenorientiert zu arbeiten und somit besonders Empowerment und Partizipation </w:t>
            </w:r>
            <w:r w:rsidR="00EC67EF">
              <w:rPr>
                <w:rFonts w:ascii="Arial" w:hAnsi="Arial" w:cs="Arial"/>
                <w:sz w:val="20"/>
                <w:szCs w:val="20"/>
              </w:rPr>
              <w:t>im Sinne eines positiven Copings zu berücksichtigen</w:t>
            </w:r>
            <w:r w:rsidR="00941E41">
              <w:rPr>
                <w:rFonts w:ascii="Arial" w:hAnsi="Arial" w:cs="Arial"/>
                <w:sz w:val="20"/>
                <w:szCs w:val="20"/>
              </w:rPr>
              <w:t xml:space="preserve"> (</w:t>
            </w:r>
            <w:proofErr w:type="spellStart"/>
            <w:r w:rsidR="00941E41" w:rsidRPr="00941E41">
              <w:rPr>
                <w:rFonts w:ascii="Arial" w:hAnsi="Arial" w:cs="Arial"/>
                <w:i/>
                <w:iCs/>
                <w:sz w:val="20"/>
                <w:szCs w:val="20"/>
              </w:rPr>
              <w:t>capability</w:t>
            </w:r>
            <w:proofErr w:type="spellEnd"/>
            <w:r w:rsidR="00941E41" w:rsidRPr="00941E41">
              <w:rPr>
                <w:rFonts w:ascii="Arial" w:hAnsi="Arial" w:cs="Arial"/>
                <w:i/>
                <w:iCs/>
                <w:sz w:val="20"/>
                <w:szCs w:val="20"/>
              </w:rPr>
              <w:t xml:space="preserve"> </w:t>
            </w:r>
            <w:proofErr w:type="spellStart"/>
            <w:r w:rsidR="00941E41" w:rsidRPr="00941E41">
              <w:rPr>
                <w:rFonts w:ascii="Arial" w:hAnsi="Arial" w:cs="Arial"/>
                <w:i/>
                <w:iCs/>
                <w:sz w:val="20"/>
                <w:szCs w:val="20"/>
              </w:rPr>
              <w:t>approach</w:t>
            </w:r>
            <w:proofErr w:type="spellEnd"/>
            <w:r w:rsidR="00941E41" w:rsidRPr="00941E41">
              <w:rPr>
                <w:rFonts w:ascii="Arial" w:hAnsi="Arial" w:cs="Arial"/>
                <w:i/>
                <w:iCs/>
                <w:sz w:val="20"/>
                <w:szCs w:val="20"/>
              </w:rPr>
              <w:t xml:space="preserve">, </w:t>
            </w:r>
            <w:proofErr w:type="spellStart"/>
            <w:r w:rsidR="00941E41" w:rsidRPr="00941E41">
              <w:rPr>
                <w:rFonts w:ascii="Arial" w:hAnsi="Arial" w:cs="Arial"/>
                <w:i/>
                <w:iCs/>
                <w:sz w:val="20"/>
                <w:szCs w:val="20"/>
              </w:rPr>
              <w:t>life</w:t>
            </w:r>
            <w:proofErr w:type="spellEnd"/>
            <w:r w:rsidR="00941E41" w:rsidRPr="00941E41">
              <w:rPr>
                <w:rFonts w:ascii="Arial" w:hAnsi="Arial" w:cs="Arial"/>
                <w:i/>
                <w:iCs/>
                <w:sz w:val="20"/>
                <w:szCs w:val="20"/>
              </w:rPr>
              <w:t>-Modell</w:t>
            </w:r>
            <w:r w:rsidR="00941E41">
              <w:rPr>
                <w:rFonts w:ascii="Arial" w:hAnsi="Arial" w:cs="Arial"/>
                <w:sz w:val="20"/>
                <w:szCs w:val="20"/>
              </w:rPr>
              <w:t>).</w:t>
            </w:r>
          </w:p>
          <w:p w14:paraId="722EF396" w14:textId="77777777" w:rsidR="00EC67EF" w:rsidRDefault="00EC67EF" w:rsidP="007F0E86">
            <w:pPr>
              <w:jc w:val="both"/>
              <w:rPr>
                <w:rFonts w:ascii="Arial" w:hAnsi="Arial" w:cs="Arial"/>
                <w:sz w:val="20"/>
                <w:szCs w:val="20"/>
              </w:rPr>
            </w:pPr>
          </w:p>
          <w:p w14:paraId="24C48BAD" w14:textId="60FB0D02" w:rsidR="00EC67EF" w:rsidRDefault="00941E41" w:rsidP="00941E41">
            <w:pPr>
              <w:jc w:val="both"/>
              <w:rPr>
                <w:rFonts w:ascii="Arial" w:hAnsi="Arial" w:cs="Arial"/>
                <w:sz w:val="20"/>
                <w:szCs w:val="20"/>
              </w:rPr>
            </w:pPr>
            <w:r>
              <w:rPr>
                <w:rFonts w:ascii="Arial" w:hAnsi="Arial" w:cs="Arial"/>
                <w:sz w:val="20"/>
                <w:szCs w:val="20"/>
              </w:rPr>
              <w:t xml:space="preserve">Um der Ungleichheit der geschlechtsspezifischen Angebote </w:t>
            </w:r>
            <w:proofErr w:type="gramStart"/>
            <w:r>
              <w:rPr>
                <w:rFonts w:ascii="Arial" w:hAnsi="Arial" w:cs="Arial"/>
                <w:sz w:val="20"/>
                <w:szCs w:val="20"/>
              </w:rPr>
              <w:t>entgegen zu wirken</w:t>
            </w:r>
            <w:proofErr w:type="gramEnd"/>
            <w:r>
              <w:rPr>
                <w:rFonts w:ascii="Arial" w:hAnsi="Arial" w:cs="Arial"/>
                <w:sz w:val="20"/>
                <w:szCs w:val="20"/>
              </w:rPr>
              <w:t>, entwicke</w:t>
            </w:r>
            <w:r w:rsidR="00E3257B">
              <w:rPr>
                <w:rFonts w:ascii="Arial" w:hAnsi="Arial" w:cs="Arial"/>
                <w:sz w:val="20"/>
                <w:szCs w:val="20"/>
              </w:rPr>
              <w:t>l</w:t>
            </w:r>
            <w:r>
              <w:rPr>
                <w:rFonts w:ascii="Arial" w:hAnsi="Arial" w:cs="Arial"/>
                <w:sz w:val="20"/>
                <w:szCs w:val="20"/>
              </w:rPr>
              <w:t xml:space="preserve">n Sie </w:t>
            </w:r>
            <w:r w:rsidR="00BA551F">
              <w:rPr>
                <w:rFonts w:ascii="Arial" w:hAnsi="Arial" w:cs="Arial"/>
                <w:sz w:val="20"/>
                <w:szCs w:val="20"/>
              </w:rPr>
              <w:t xml:space="preserve">ein Konzept, um die Jugendlichen in ihrer Lebenswelt gendersensibel zu unterstützen. </w:t>
            </w:r>
          </w:p>
          <w:p w14:paraId="0894C257" w14:textId="0AA72CB0" w:rsidR="00BA551F" w:rsidRDefault="00BA551F" w:rsidP="00941E41">
            <w:pPr>
              <w:jc w:val="both"/>
              <w:rPr>
                <w:rFonts w:ascii="Arial" w:hAnsi="Arial" w:cs="Arial"/>
                <w:sz w:val="20"/>
                <w:szCs w:val="20"/>
              </w:rPr>
            </w:pPr>
            <w:r>
              <w:rPr>
                <w:rFonts w:ascii="Arial" w:hAnsi="Arial" w:cs="Arial"/>
                <w:sz w:val="20"/>
                <w:szCs w:val="20"/>
              </w:rPr>
              <w:t>In einer Informationsveranstaltung (im Rathaus, in der Pausenhalle, auf einer Messe) haben Sie einen Stand, an dem Sie über Ihr neues Konzept informieren, um durch kreative Methoden und Partizipation der Besucher, das Interesse der Jugendlichen zu wecken.</w:t>
            </w:r>
          </w:p>
          <w:p w14:paraId="68774CBD" w14:textId="3D628BAA" w:rsidR="00BA551F" w:rsidRPr="00C72BB2" w:rsidRDefault="00BA551F" w:rsidP="00941E41">
            <w:pPr>
              <w:jc w:val="both"/>
              <w:rPr>
                <w:rFonts w:ascii="Arial" w:hAnsi="Arial" w:cs="Arial"/>
                <w:sz w:val="20"/>
                <w:szCs w:val="20"/>
              </w:rPr>
            </w:pPr>
          </w:p>
        </w:tc>
      </w:tr>
      <w:tr w:rsidR="00F726B7" w:rsidRPr="00A50915" w14:paraId="5C775530" w14:textId="77777777" w:rsidTr="00EB0FC1">
        <w:trPr>
          <w:trHeight w:val="564"/>
        </w:trPr>
        <w:tc>
          <w:tcPr>
            <w:tcW w:w="9796" w:type="dxa"/>
            <w:gridSpan w:val="6"/>
          </w:tcPr>
          <w:p w14:paraId="678B0CCF" w14:textId="64AF94AD" w:rsidR="00F726B7" w:rsidRPr="00A50915" w:rsidRDefault="00F726B7" w:rsidP="00F726B7">
            <w:pPr>
              <w:rPr>
                <w:rFonts w:ascii="Arial" w:hAnsi="Arial" w:cs="Arial"/>
                <w:b/>
                <w:sz w:val="20"/>
                <w:szCs w:val="20"/>
              </w:rPr>
            </w:pPr>
            <w:r w:rsidRPr="00A50915">
              <w:rPr>
                <w:rFonts w:ascii="Arial" w:hAnsi="Arial" w:cs="Arial"/>
                <w:b/>
                <w:sz w:val="20"/>
                <w:szCs w:val="20"/>
              </w:rPr>
              <w:t>Geplanter Zeitrichtwert:</w:t>
            </w:r>
            <w:r w:rsidR="00705896" w:rsidRPr="00A50915">
              <w:rPr>
                <w:rFonts w:ascii="Arial" w:hAnsi="Arial" w:cs="Arial"/>
                <w:sz w:val="20"/>
                <w:szCs w:val="20"/>
              </w:rPr>
              <w:t xml:space="preserve"> ca. </w:t>
            </w:r>
            <w:r w:rsidR="00061602">
              <w:rPr>
                <w:rFonts w:ascii="Arial" w:hAnsi="Arial" w:cs="Arial"/>
                <w:sz w:val="20"/>
                <w:szCs w:val="20"/>
              </w:rPr>
              <w:t>16</w:t>
            </w:r>
            <w:r w:rsidRPr="00A50915">
              <w:rPr>
                <w:rFonts w:ascii="Arial" w:hAnsi="Arial" w:cs="Arial"/>
                <w:sz w:val="20"/>
                <w:szCs w:val="20"/>
              </w:rPr>
              <w:t xml:space="preserve"> Unterrichtsstunden</w:t>
            </w:r>
            <w:r w:rsidR="00027BB6">
              <w:rPr>
                <w:rFonts w:ascii="Arial" w:hAnsi="Arial" w:cs="Arial"/>
                <w:sz w:val="20"/>
                <w:szCs w:val="20"/>
              </w:rPr>
              <w:t xml:space="preserve"> (oder als Halbjahresprojekt im BG13 Praxis)</w:t>
            </w:r>
          </w:p>
        </w:tc>
      </w:tr>
      <w:tr w:rsidR="00F726B7" w:rsidRPr="00061602" w14:paraId="11E51384" w14:textId="77777777" w:rsidTr="00EB0FC1">
        <w:trPr>
          <w:trHeight w:val="564"/>
        </w:trPr>
        <w:tc>
          <w:tcPr>
            <w:tcW w:w="9796" w:type="dxa"/>
            <w:gridSpan w:val="6"/>
          </w:tcPr>
          <w:p w14:paraId="1F80CFCC" w14:textId="77777777" w:rsidR="00027BB6" w:rsidRDefault="00F726B7" w:rsidP="00027BB6">
            <w:pPr>
              <w:rPr>
                <w:rFonts w:ascii="Arial" w:hAnsi="Arial" w:cs="Arial"/>
                <w:b/>
                <w:sz w:val="20"/>
                <w:szCs w:val="20"/>
              </w:rPr>
            </w:pPr>
            <w:r w:rsidRPr="00A50915">
              <w:rPr>
                <w:rFonts w:ascii="Arial" w:hAnsi="Arial" w:cs="Arial"/>
                <w:b/>
                <w:sz w:val="20"/>
                <w:szCs w:val="20"/>
              </w:rPr>
              <w:t>Kompetenzen</w:t>
            </w:r>
          </w:p>
          <w:p w14:paraId="0FA9A193" w14:textId="77777777" w:rsidR="00A703F3" w:rsidRDefault="000E2656" w:rsidP="00A703F3">
            <w:pPr>
              <w:rPr>
                <w:rFonts w:ascii="Arial" w:hAnsi="Arial" w:cs="Arial"/>
                <w:sz w:val="20"/>
                <w:szCs w:val="20"/>
              </w:rPr>
            </w:pPr>
            <w:r w:rsidRPr="009033D3">
              <w:rPr>
                <w:rFonts w:ascii="Arial" w:hAnsi="Arial" w:cs="Arial"/>
                <w:b/>
                <w:sz w:val="20"/>
                <w:szCs w:val="20"/>
              </w:rPr>
              <w:t>Die Schülerinnen und Schüler</w:t>
            </w:r>
            <w:r w:rsidR="008A1CEB">
              <w:rPr>
                <w:rFonts w:ascii="Arial" w:hAnsi="Arial" w:cs="Arial"/>
                <w:sz w:val="20"/>
              </w:rPr>
              <w:t xml:space="preserve"> </w:t>
            </w:r>
            <w:r w:rsidR="00027BB6">
              <w:rPr>
                <w:rFonts w:ascii="Arial" w:hAnsi="Arial" w:cs="Arial"/>
                <w:sz w:val="20"/>
              </w:rPr>
              <w:t xml:space="preserve">intergieren </w:t>
            </w:r>
            <w:r w:rsidR="008A1CEB" w:rsidRPr="00027BB6">
              <w:rPr>
                <w:rFonts w:ascii="Arial" w:hAnsi="Arial" w:cs="Arial"/>
                <w:sz w:val="20"/>
              </w:rPr>
              <w:t>„</w:t>
            </w:r>
            <w:r w:rsidR="00027BB6">
              <w:rPr>
                <w:rFonts w:ascii="Arial" w:hAnsi="Arial" w:cs="Arial"/>
                <w:sz w:val="20"/>
              </w:rPr>
              <w:t>a</w:t>
            </w:r>
            <w:r w:rsidR="00027BB6">
              <w:rPr>
                <w:rFonts w:ascii="Arial" w:hAnsi="Arial" w:cs="Arial"/>
                <w:sz w:val="20"/>
                <w:szCs w:val="20"/>
              </w:rPr>
              <w:t>us dem Lerngebiet 5 „</w:t>
            </w:r>
            <w:proofErr w:type="spellStart"/>
            <w:r w:rsidR="00027BB6" w:rsidRPr="00027BB6">
              <w:rPr>
                <w:rFonts w:ascii="Arial" w:hAnsi="Arial" w:cs="Arial"/>
                <w:i/>
                <w:iCs/>
                <w:sz w:val="20"/>
                <w:szCs w:val="20"/>
              </w:rPr>
              <w:t>Persönlichkeit</w:t>
            </w:r>
            <w:proofErr w:type="spellEnd"/>
            <w:r w:rsidR="00027BB6" w:rsidRPr="00027BB6">
              <w:rPr>
                <w:rFonts w:ascii="Arial" w:hAnsi="Arial" w:cs="Arial"/>
                <w:i/>
                <w:iCs/>
                <w:sz w:val="20"/>
                <w:szCs w:val="20"/>
              </w:rPr>
              <w:t xml:space="preserve"> im sozialen Kontext begreifen“ </w:t>
            </w:r>
            <w:r w:rsidR="00027BB6">
              <w:rPr>
                <w:rFonts w:ascii="Arial" w:hAnsi="Arial" w:cs="Arial"/>
                <w:sz w:val="20"/>
                <w:szCs w:val="20"/>
              </w:rPr>
              <w:t xml:space="preserve">Lebenswelten von Jugendlichen im Spannungsfeld Schule, Peergroup und Familie. Zur </w:t>
            </w:r>
            <w:proofErr w:type="spellStart"/>
            <w:r w:rsidR="00027BB6" w:rsidRPr="00A703F3">
              <w:rPr>
                <w:rFonts w:ascii="Arial" w:hAnsi="Arial" w:cs="Arial"/>
                <w:sz w:val="20"/>
                <w:szCs w:val="20"/>
              </w:rPr>
              <w:t>Erklärung</w:t>
            </w:r>
            <w:proofErr w:type="spellEnd"/>
            <w:r w:rsidR="00027BB6" w:rsidRPr="00A703F3">
              <w:rPr>
                <w:rFonts w:ascii="Arial" w:hAnsi="Arial" w:cs="Arial"/>
                <w:sz w:val="20"/>
                <w:szCs w:val="20"/>
              </w:rPr>
              <w:t xml:space="preserve"> </w:t>
            </w:r>
            <w:r w:rsidR="00A703F3" w:rsidRPr="00A703F3">
              <w:rPr>
                <w:rFonts w:ascii="Arial" w:hAnsi="Arial" w:cs="Arial"/>
                <w:sz w:val="20"/>
                <w:szCs w:val="20"/>
                <w:shd w:val="clear" w:color="auto" w:fill="FFFF00"/>
              </w:rPr>
              <w:t xml:space="preserve">ziehen sie </w:t>
            </w:r>
            <w:r w:rsidR="00027BB6" w:rsidRPr="00A703F3">
              <w:rPr>
                <w:rFonts w:ascii="Arial" w:hAnsi="Arial" w:cs="Arial"/>
                <w:sz w:val="20"/>
                <w:szCs w:val="20"/>
                <w:shd w:val="clear" w:color="auto" w:fill="FFFF00"/>
              </w:rPr>
              <w:t>ein geeignetes Sozialisationsmodell</w:t>
            </w:r>
            <w:r w:rsidR="00027BB6">
              <w:rPr>
                <w:rFonts w:ascii="Arial" w:hAnsi="Arial" w:cs="Arial"/>
                <w:sz w:val="20"/>
                <w:szCs w:val="20"/>
                <w:shd w:val="clear" w:color="auto" w:fill="FFFF00"/>
              </w:rPr>
              <w:t xml:space="preserve"> </w:t>
            </w:r>
            <w:r w:rsidR="00A703F3">
              <w:rPr>
                <w:rFonts w:ascii="Arial" w:hAnsi="Arial" w:cs="Arial"/>
                <w:sz w:val="20"/>
                <w:szCs w:val="20"/>
                <w:shd w:val="clear" w:color="auto" w:fill="FFFF00"/>
              </w:rPr>
              <w:t>(</w:t>
            </w:r>
            <w:r w:rsidR="00A703F3" w:rsidRPr="00A703F3">
              <w:rPr>
                <w:rFonts w:ascii="Arial" w:hAnsi="Arial" w:cs="Arial"/>
                <w:i/>
                <w:iCs/>
                <w:sz w:val="20"/>
                <w:szCs w:val="20"/>
                <w:shd w:val="clear" w:color="auto" w:fill="FFFF00"/>
              </w:rPr>
              <w:t>Hurrelmann</w:t>
            </w:r>
            <w:r w:rsidR="00A703F3">
              <w:rPr>
                <w:rFonts w:ascii="Arial" w:hAnsi="Arial" w:cs="Arial"/>
                <w:sz w:val="20"/>
                <w:szCs w:val="20"/>
                <w:shd w:val="clear" w:color="auto" w:fill="FFFF00"/>
              </w:rPr>
              <w:t xml:space="preserve">) </w:t>
            </w:r>
            <w:r w:rsidR="00027BB6">
              <w:rPr>
                <w:rFonts w:ascii="Arial" w:hAnsi="Arial" w:cs="Arial"/>
                <w:sz w:val="20"/>
                <w:szCs w:val="20"/>
              </w:rPr>
              <w:t xml:space="preserve">heran und </w:t>
            </w:r>
            <w:r w:rsidR="00A703F3">
              <w:rPr>
                <w:rFonts w:ascii="Arial" w:hAnsi="Arial" w:cs="Arial"/>
                <w:sz w:val="20"/>
                <w:szCs w:val="20"/>
              </w:rPr>
              <w:t xml:space="preserve">würdigen dieses kritisch </w:t>
            </w:r>
            <w:r w:rsidR="00027BB6">
              <w:rPr>
                <w:rFonts w:ascii="Arial" w:hAnsi="Arial" w:cs="Arial"/>
                <w:sz w:val="20"/>
                <w:szCs w:val="20"/>
              </w:rPr>
              <w:t xml:space="preserve">unter dem Gesichtspunkt des Genderaspektes. </w:t>
            </w:r>
          </w:p>
          <w:p w14:paraId="291E9304" w14:textId="5919DB1E" w:rsidR="00CE4A1A" w:rsidRPr="00027BB6" w:rsidRDefault="00A703F3" w:rsidP="00CE4A1A">
            <w:pPr>
              <w:rPr>
                <w:rFonts w:ascii="Arial" w:hAnsi="Arial" w:cs="Arial"/>
                <w:b/>
                <w:sz w:val="20"/>
                <w:szCs w:val="20"/>
              </w:rPr>
            </w:pPr>
            <w:r>
              <w:rPr>
                <w:rFonts w:ascii="Arial" w:hAnsi="Arial" w:cs="Arial"/>
                <w:sz w:val="20"/>
                <w:szCs w:val="20"/>
              </w:rPr>
              <w:t xml:space="preserve">Sie erfassen </w:t>
            </w:r>
            <w:r w:rsidR="00F70742">
              <w:rPr>
                <w:rFonts w:ascii="Arial" w:hAnsi="Arial" w:cs="Arial"/>
                <w:sz w:val="20"/>
                <w:szCs w:val="20"/>
              </w:rPr>
              <w:t>die Inhalte des Lerngebiets 9 unter besonderer Berücksichtigung von</w:t>
            </w:r>
            <w:r w:rsidR="002C0763">
              <w:rPr>
                <w:rFonts w:ascii="Arial" w:hAnsi="Arial" w:cs="Arial"/>
                <w:sz w:val="20"/>
                <w:szCs w:val="20"/>
              </w:rPr>
              <w:t xml:space="preserve"> </w:t>
            </w:r>
            <w:r>
              <w:rPr>
                <w:rFonts w:ascii="Arial" w:hAnsi="Arial" w:cs="Arial"/>
                <w:sz w:val="20"/>
                <w:szCs w:val="20"/>
              </w:rPr>
              <w:t>„</w:t>
            </w:r>
            <w:r w:rsidR="00027BB6">
              <w:rPr>
                <w:rFonts w:ascii="Arial" w:hAnsi="Arial" w:cs="Arial"/>
                <w:sz w:val="20"/>
                <w:szCs w:val="20"/>
              </w:rPr>
              <w:t>Definition, gesetzliche Grundlagen und Aufgaben sowie Handlungstheorien der sozialen Arbeit</w:t>
            </w:r>
            <w:r w:rsidR="00F70742">
              <w:rPr>
                <w:rFonts w:ascii="Arial" w:hAnsi="Arial" w:cs="Arial"/>
                <w:sz w:val="20"/>
                <w:szCs w:val="20"/>
              </w:rPr>
              <w:t xml:space="preserve"> und stellen die Theorien</w:t>
            </w:r>
            <w:r w:rsidR="00027BB6">
              <w:rPr>
                <w:rFonts w:ascii="Arial" w:hAnsi="Arial" w:cs="Arial"/>
                <w:sz w:val="20"/>
                <w:szCs w:val="20"/>
              </w:rPr>
              <w:t xml:space="preserve"> </w:t>
            </w:r>
            <w:r w:rsidR="00F70742">
              <w:rPr>
                <w:rFonts w:ascii="Arial" w:hAnsi="Arial" w:cs="Arial"/>
                <w:sz w:val="20"/>
                <w:szCs w:val="20"/>
              </w:rPr>
              <w:t>„</w:t>
            </w:r>
            <w:proofErr w:type="spellStart"/>
            <w:r w:rsidR="00027BB6">
              <w:rPr>
                <w:rFonts w:ascii="Arial" w:hAnsi="Arial" w:cs="Arial"/>
                <w:sz w:val="20"/>
                <w:szCs w:val="20"/>
              </w:rPr>
              <w:t>Capability</w:t>
            </w:r>
            <w:proofErr w:type="spellEnd"/>
            <w:r w:rsidR="00027BB6">
              <w:rPr>
                <w:rFonts w:ascii="Arial" w:hAnsi="Arial" w:cs="Arial"/>
                <w:sz w:val="20"/>
                <w:szCs w:val="20"/>
              </w:rPr>
              <w:t xml:space="preserve"> Approach</w:t>
            </w:r>
            <w:r w:rsidR="00F70742">
              <w:rPr>
                <w:rFonts w:ascii="Arial" w:hAnsi="Arial" w:cs="Arial"/>
                <w:sz w:val="20"/>
                <w:szCs w:val="20"/>
              </w:rPr>
              <w:t xml:space="preserve"> und </w:t>
            </w:r>
            <w:r w:rsidR="00027BB6">
              <w:rPr>
                <w:rFonts w:ascii="Arial" w:hAnsi="Arial" w:cs="Arial"/>
                <w:sz w:val="20"/>
                <w:szCs w:val="20"/>
              </w:rPr>
              <w:t>Life Model</w:t>
            </w:r>
            <w:r w:rsidR="00F70742">
              <w:rPr>
                <w:rFonts w:ascii="Arial" w:hAnsi="Arial" w:cs="Arial"/>
                <w:sz w:val="20"/>
                <w:szCs w:val="20"/>
              </w:rPr>
              <w:t xml:space="preserve"> in den </w:t>
            </w:r>
            <w:r w:rsidR="00027BB6">
              <w:rPr>
                <w:rFonts w:ascii="Arial" w:hAnsi="Arial" w:cs="Arial"/>
                <w:sz w:val="20"/>
                <w:szCs w:val="20"/>
              </w:rPr>
              <w:t>Fokus</w:t>
            </w:r>
            <w:r w:rsidR="00CE4A1A" w:rsidRPr="00027BB6">
              <w:rPr>
                <w:rFonts w:ascii="Arial" w:hAnsi="Arial" w:cs="Arial"/>
                <w:sz w:val="20"/>
              </w:rPr>
              <w:t xml:space="preserve"> (</w:t>
            </w:r>
            <w:r w:rsidR="00027BB6">
              <w:rPr>
                <w:rFonts w:ascii="Arial" w:hAnsi="Arial" w:cs="Arial"/>
                <w:sz w:val="20"/>
              </w:rPr>
              <w:t>Abitur 2022, Schwerpunkt</w:t>
            </w:r>
            <w:r w:rsidR="00F70742">
              <w:rPr>
                <w:rFonts w:ascii="Arial" w:hAnsi="Arial" w:cs="Arial"/>
                <w:sz w:val="20"/>
              </w:rPr>
              <w:t xml:space="preserve"> </w:t>
            </w:r>
            <w:r w:rsidR="00027BB6">
              <w:rPr>
                <w:rFonts w:ascii="Arial" w:hAnsi="Arial" w:cs="Arial"/>
                <w:sz w:val="20"/>
              </w:rPr>
              <w:t>3, MK Niedersachsen, Juli 2020</w:t>
            </w:r>
            <w:r w:rsidR="00CE4A1A" w:rsidRPr="00027BB6">
              <w:rPr>
                <w:rFonts w:ascii="Arial" w:hAnsi="Arial" w:cs="Arial"/>
                <w:sz w:val="20"/>
              </w:rPr>
              <w:t>).</w:t>
            </w:r>
          </w:p>
          <w:p w14:paraId="7768B675" w14:textId="77777777" w:rsidR="00044280" w:rsidRPr="00027BB6" w:rsidRDefault="00044280" w:rsidP="00CE4A1A">
            <w:pPr>
              <w:rPr>
                <w:rFonts w:ascii="Arial" w:hAnsi="Arial" w:cs="Arial"/>
                <w:sz w:val="20"/>
              </w:rPr>
            </w:pPr>
          </w:p>
          <w:p w14:paraId="6BAF090B" w14:textId="74056E5B" w:rsidR="00044280" w:rsidRPr="00061602" w:rsidRDefault="00044280" w:rsidP="00044280">
            <w:pPr>
              <w:autoSpaceDN w:val="0"/>
              <w:textAlignment w:val="baseline"/>
              <w:rPr>
                <w:rFonts w:ascii="Arial" w:eastAsia="Times New Roman" w:hAnsi="Arial" w:cs="Arial"/>
                <w:color w:val="020000"/>
                <w:sz w:val="20"/>
                <w:szCs w:val="20"/>
                <w:lang w:val="en-US"/>
              </w:rPr>
            </w:pPr>
            <w:proofErr w:type="gramStart"/>
            <w:r w:rsidRPr="00061602">
              <w:rPr>
                <w:rFonts w:ascii="Arial" w:eastAsia="Times New Roman" w:hAnsi="Arial" w:cs="Arial"/>
                <w:color w:val="020000"/>
                <w:sz w:val="20"/>
                <w:szCs w:val="20"/>
                <w:lang w:val="en-US"/>
              </w:rPr>
              <w:t>SK:…</w:t>
            </w:r>
            <w:proofErr w:type="gramEnd"/>
          </w:p>
          <w:p w14:paraId="143E935D" w14:textId="77777777" w:rsidR="008A1CEB" w:rsidRPr="00061602" w:rsidRDefault="008A1CEB" w:rsidP="00044280">
            <w:pPr>
              <w:autoSpaceDN w:val="0"/>
              <w:textAlignment w:val="baseline"/>
              <w:rPr>
                <w:rFonts w:ascii="Arial" w:eastAsia="Times New Roman" w:hAnsi="Arial" w:cs="Arial"/>
                <w:color w:val="020000"/>
                <w:sz w:val="20"/>
                <w:szCs w:val="20"/>
                <w:lang w:val="en-US"/>
              </w:rPr>
            </w:pPr>
          </w:p>
          <w:p w14:paraId="7758993B" w14:textId="2DA4123F" w:rsidR="00044280" w:rsidRPr="00061602" w:rsidRDefault="00044280" w:rsidP="00044280">
            <w:pPr>
              <w:autoSpaceDN w:val="0"/>
              <w:textAlignment w:val="baseline"/>
              <w:rPr>
                <w:rFonts w:ascii="Arial" w:eastAsia="Times New Roman" w:hAnsi="Arial" w:cs="Arial"/>
                <w:color w:val="020000"/>
                <w:sz w:val="20"/>
                <w:szCs w:val="20"/>
                <w:lang w:val="en-US"/>
              </w:rPr>
            </w:pPr>
            <w:proofErr w:type="gramStart"/>
            <w:r w:rsidRPr="00061602">
              <w:rPr>
                <w:rFonts w:ascii="Arial" w:eastAsia="Times New Roman" w:hAnsi="Arial" w:cs="Arial"/>
                <w:color w:val="020000"/>
                <w:sz w:val="20"/>
                <w:szCs w:val="20"/>
                <w:lang w:val="en-US"/>
              </w:rPr>
              <w:t>MK:…</w:t>
            </w:r>
            <w:proofErr w:type="gramEnd"/>
          </w:p>
          <w:p w14:paraId="0A5CB689" w14:textId="77777777" w:rsidR="008A1CEB" w:rsidRPr="00061602" w:rsidRDefault="008A1CEB" w:rsidP="00044280">
            <w:pPr>
              <w:autoSpaceDN w:val="0"/>
              <w:textAlignment w:val="baseline"/>
              <w:rPr>
                <w:rFonts w:ascii="Arial" w:eastAsia="Times New Roman" w:hAnsi="Arial" w:cs="Arial"/>
                <w:color w:val="020000"/>
                <w:sz w:val="20"/>
                <w:szCs w:val="20"/>
                <w:lang w:val="en-US"/>
              </w:rPr>
            </w:pPr>
          </w:p>
          <w:p w14:paraId="6C5A7184" w14:textId="77777777" w:rsidR="008A1CEB" w:rsidRPr="00061602" w:rsidRDefault="008A1CEB" w:rsidP="008A1CEB">
            <w:pPr>
              <w:autoSpaceDN w:val="0"/>
              <w:textAlignment w:val="baseline"/>
              <w:rPr>
                <w:rFonts w:ascii="Arial" w:eastAsia="Times New Roman" w:hAnsi="Arial" w:cs="Arial"/>
                <w:color w:val="020000"/>
                <w:sz w:val="20"/>
                <w:szCs w:val="20"/>
                <w:lang w:val="en-US"/>
              </w:rPr>
            </w:pPr>
          </w:p>
          <w:p w14:paraId="2E16CF4E" w14:textId="64C1C6D8" w:rsidR="00044280" w:rsidRPr="00061602" w:rsidRDefault="00044280" w:rsidP="00044280">
            <w:pPr>
              <w:autoSpaceDN w:val="0"/>
              <w:textAlignment w:val="baseline"/>
              <w:rPr>
                <w:rFonts w:ascii="Arial" w:eastAsia="Times New Roman" w:hAnsi="Arial" w:cs="Arial"/>
                <w:color w:val="020000"/>
                <w:sz w:val="20"/>
                <w:szCs w:val="20"/>
                <w:lang w:val="en-US"/>
              </w:rPr>
            </w:pPr>
            <w:proofErr w:type="gramStart"/>
            <w:r w:rsidRPr="00061602">
              <w:rPr>
                <w:rFonts w:ascii="Arial" w:eastAsia="Times New Roman" w:hAnsi="Arial" w:cs="Arial"/>
                <w:color w:val="020000"/>
                <w:sz w:val="20"/>
                <w:szCs w:val="20"/>
                <w:lang w:val="en-US"/>
              </w:rPr>
              <w:t>HK:…</w:t>
            </w:r>
            <w:proofErr w:type="gramEnd"/>
            <w:r w:rsidRPr="00061602">
              <w:rPr>
                <w:rFonts w:ascii="Arial" w:eastAsia="Times New Roman" w:hAnsi="Arial" w:cs="Arial"/>
                <w:color w:val="020000"/>
                <w:sz w:val="20"/>
                <w:szCs w:val="20"/>
                <w:lang w:val="en-US"/>
              </w:rPr>
              <w:t xml:space="preserve"> </w:t>
            </w:r>
          </w:p>
          <w:p w14:paraId="16B2702B" w14:textId="77777777" w:rsidR="008A1CEB" w:rsidRPr="00061602" w:rsidRDefault="008A1CEB" w:rsidP="00044280">
            <w:pPr>
              <w:autoSpaceDN w:val="0"/>
              <w:textAlignment w:val="baseline"/>
              <w:rPr>
                <w:rFonts w:ascii="Arial" w:eastAsia="Times New Roman" w:hAnsi="Arial" w:cs="Arial"/>
                <w:color w:val="020000"/>
                <w:sz w:val="20"/>
                <w:szCs w:val="20"/>
                <w:lang w:val="en-US"/>
              </w:rPr>
            </w:pPr>
          </w:p>
          <w:p w14:paraId="6E1AD740" w14:textId="665B7C9D" w:rsidR="00F726B7" w:rsidRPr="00061602" w:rsidRDefault="00A50915" w:rsidP="009033D3">
            <w:pPr>
              <w:suppressAutoHyphens/>
              <w:autoSpaceDN w:val="0"/>
              <w:textAlignment w:val="baseline"/>
              <w:rPr>
                <w:rFonts w:ascii="Arial" w:eastAsia="Times New Roman" w:hAnsi="Arial" w:cs="Arial"/>
                <w:sz w:val="20"/>
                <w:szCs w:val="20"/>
                <w:lang w:val="en-US"/>
              </w:rPr>
            </w:pPr>
            <w:r w:rsidRPr="00061602">
              <w:rPr>
                <w:rFonts w:ascii="Arial" w:eastAsia="Times New Roman" w:hAnsi="Arial" w:cs="Arial"/>
                <w:sz w:val="20"/>
                <w:szCs w:val="20"/>
                <w:lang w:val="en-US"/>
              </w:rPr>
              <w:t xml:space="preserve">SK: … </w:t>
            </w:r>
          </w:p>
          <w:p w14:paraId="348FF635" w14:textId="080CCCD6" w:rsidR="00044280" w:rsidRPr="00061602" w:rsidRDefault="00044280" w:rsidP="009033D3">
            <w:pPr>
              <w:suppressAutoHyphens/>
              <w:autoSpaceDN w:val="0"/>
              <w:textAlignment w:val="baseline"/>
              <w:rPr>
                <w:rFonts w:ascii="Arial" w:eastAsia="Times New Roman" w:hAnsi="Arial" w:cs="Arial"/>
                <w:sz w:val="20"/>
                <w:szCs w:val="20"/>
                <w:lang w:val="en-US"/>
              </w:rPr>
            </w:pPr>
          </w:p>
        </w:tc>
      </w:tr>
      <w:tr w:rsidR="000E2656" w:rsidRPr="00A50915" w14:paraId="00AF8EAD" w14:textId="77777777" w:rsidTr="00EB0FC1">
        <w:trPr>
          <w:trHeight w:val="564"/>
        </w:trPr>
        <w:tc>
          <w:tcPr>
            <w:tcW w:w="9796" w:type="dxa"/>
            <w:gridSpan w:val="6"/>
          </w:tcPr>
          <w:p w14:paraId="6508C2B5" w14:textId="77777777" w:rsidR="002B79C3" w:rsidRDefault="000E2656" w:rsidP="00F726B7">
            <w:pPr>
              <w:rPr>
                <w:rFonts w:ascii="Arial" w:hAnsi="Arial" w:cs="Arial"/>
                <w:b/>
                <w:sz w:val="20"/>
                <w:szCs w:val="20"/>
              </w:rPr>
            </w:pPr>
            <w:r w:rsidRPr="00A50915">
              <w:rPr>
                <w:rFonts w:ascii="Arial" w:hAnsi="Arial" w:cs="Arial"/>
                <w:b/>
                <w:sz w:val="20"/>
                <w:szCs w:val="20"/>
              </w:rPr>
              <w:t>Verknüpfung mit anderen Fächern/ Fach Praxis</w:t>
            </w:r>
            <w:r w:rsidR="00A50915">
              <w:rPr>
                <w:rFonts w:ascii="Arial" w:hAnsi="Arial" w:cs="Arial"/>
                <w:b/>
                <w:sz w:val="20"/>
                <w:szCs w:val="20"/>
              </w:rPr>
              <w:t xml:space="preserve"> </w:t>
            </w:r>
            <w:r w:rsidR="008A1CEB">
              <w:rPr>
                <w:rFonts w:ascii="Arial" w:hAnsi="Arial" w:cs="Arial"/>
                <w:b/>
                <w:sz w:val="20"/>
                <w:szCs w:val="20"/>
              </w:rPr>
              <w:t>/ Externen</w:t>
            </w:r>
          </w:p>
          <w:p w14:paraId="23C96835" w14:textId="0CB70AD3" w:rsidR="00BA551F" w:rsidRPr="00BA551F" w:rsidRDefault="00BA551F" w:rsidP="00F726B7">
            <w:pPr>
              <w:rPr>
                <w:rFonts w:ascii="Arial" w:hAnsi="Arial" w:cs="Arial"/>
                <w:bCs/>
                <w:sz w:val="20"/>
                <w:szCs w:val="20"/>
              </w:rPr>
            </w:pPr>
            <w:r w:rsidRPr="00BA551F">
              <w:rPr>
                <w:rFonts w:ascii="Arial" w:hAnsi="Arial" w:cs="Arial"/>
                <w:bCs/>
                <w:sz w:val="20"/>
                <w:szCs w:val="20"/>
              </w:rPr>
              <w:t>Hier bietet sich die Verknüpfung mit dem Fach Praxis, ggf. Projekt, besonders an.</w:t>
            </w:r>
          </w:p>
        </w:tc>
      </w:tr>
      <w:tr w:rsidR="00F726B7" w:rsidRPr="00A50915" w14:paraId="0AC78B81" w14:textId="77777777" w:rsidTr="008A1CEB">
        <w:trPr>
          <w:trHeight w:val="1068"/>
        </w:trPr>
        <w:tc>
          <w:tcPr>
            <w:tcW w:w="3939" w:type="dxa"/>
            <w:gridSpan w:val="2"/>
          </w:tcPr>
          <w:p w14:paraId="5872A05C" w14:textId="77777777" w:rsidR="008A1CEB" w:rsidRDefault="000E2656" w:rsidP="00EB0FC1">
            <w:pPr>
              <w:jc w:val="center"/>
              <w:rPr>
                <w:rFonts w:ascii="Arial" w:hAnsi="Arial" w:cs="Arial"/>
                <w:b/>
                <w:sz w:val="20"/>
                <w:szCs w:val="20"/>
              </w:rPr>
            </w:pPr>
            <w:r w:rsidRPr="00A50915">
              <w:rPr>
                <w:rFonts w:ascii="Arial" w:hAnsi="Arial" w:cs="Arial"/>
                <w:b/>
                <w:sz w:val="20"/>
                <w:szCs w:val="20"/>
              </w:rPr>
              <w:lastRenderedPageBreak/>
              <w:t xml:space="preserve">Schritte im Sinne </w:t>
            </w:r>
          </w:p>
          <w:p w14:paraId="6A013905" w14:textId="3895733C" w:rsidR="00F726B7" w:rsidRPr="00A50915" w:rsidRDefault="000E2656" w:rsidP="00EB0FC1">
            <w:pPr>
              <w:jc w:val="center"/>
              <w:rPr>
                <w:rFonts w:ascii="Arial" w:hAnsi="Arial" w:cs="Arial"/>
                <w:sz w:val="20"/>
                <w:szCs w:val="20"/>
              </w:rPr>
            </w:pPr>
            <w:r w:rsidRPr="00A50915">
              <w:rPr>
                <w:rFonts w:ascii="Arial" w:hAnsi="Arial" w:cs="Arial"/>
                <w:b/>
                <w:sz w:val="20"/>
                <w:szCs w:val="20"/>
              </w:rPr>
              <w:t xml:space="preserve">der vollständigen Handlung </w:t>
            </w:r>
          </w:p>
        </w:tc>
        <w:tc>
          <w:tcPr>
            <w:tcW w:w="1981" w:type="dxa"/>
            <w:gridSpan w:val="2"/>
          </w:tcPr>
          <w:p w14:paraId="4BF55B2B" w14:textId="77777777" w:rsidR="00F726B7" w:rsidRPr="00A50915" w:rsidRDefault="00F726B7" w:rsidP="00EB0FC1">
            <w:pPr>
              <w:jc w:val="center"/>
              <w:rPr>
                <w:rFonts w:ascii="Arial" w:hAnsi="Arial" w:cs="Arial"/>
                <w:b/>
                <w:sz w:val="20"/>
                <w:szCs w:val="20"/>
              </w:rPr>
            </w:pPr>
            <w:r w:rsidRPr="00A50915">
              <w:rPr>
                <w:rFonts w:ascii="Arial" w:hAnsi="Arial" w:cs="Arial"/>
                <w:b/>
                <w:sz w:val="20"/>
                <w:szCs w:val="20"/>
              </w:rPr>
              <w:t>Inhalte</w:t>
            </w:r>
          </w:p>
        </w:tc>
        <w:tc>
          <w:tcPr>
            <w:tcW w:w="1985" w:type="dxa"/>
          </w:tcPr>
          <w:p w14:paraId="1EB76A92" w14:textId="77777777" w:rsidR="00F726B7" w:rsidRPr="00A50915" w:rsidRDefault="00F726B7" w:rsidP="00EB0FC1">
            <w:pPr>
              <w:jc w:val="center"/>
              <w:rPr>
                <w:rFonts w:ascii="Arial" w:hAnsi="Arial" w:cs="Arial"/>
                <w:b/>
                <w:sz w:val="20"/>
                <w:szCs w:val="20"/>
              </w:rPr>
            </w:pPr>
            <w:r w:rsidRPr="00A50915">
              <w:rPr>
                <w:rFonts w:ascii="Arial" w:hAnsi="Arial" w:cs="Arial"/>
                <w:b/>
                <w:sz w:val="20"/>
                <w:szCs w:val="20"/>
              </w:rPr>
              <w:t>Methoden/</w:t>
            </w:r>
          </w:p>
          <w:p w14:paraId="7D8036BB" w14:textId="77777777" w:rsidR="00F726B7" w:rsidRPr="00A50915" w:rsidRDefault="00F726B7" w:rsidP="00EB0FC1">
            <w:pPr>
              <w:jc w:val="center"/>
              <w:rPr>
                <w:rFonts w:ascii="Arial" w:hAnsi="Arial" w:cs="Arial"/>
                <w:b/>
                <w:sz w:val="20"/>
                <w:szCs w:val="20"/>
              </w:rPr>
            </w:pPr>
            <w:r w:rsidRPr="00A50915">
              <w:rPr>
                <w:rFonts w:ascii="Arial" w:hAnsi="Arial" w:cs="Arial"/>
                <w:b/>
                <w:sz w:val="20"/>
                <w:szCs w:val="20"/>
              </w:rPr>
              <w:t>Medien</w:t>
            </w:r>
          </w:p>
        </w:tc>
        <w:tc>
          <w:tcPr>
            <w:tcW w:w="1891" w:type="dxa"/>
          </w:tcPr>
          <w:p w14:paraId="3AC0A004" w14:textId="628C39E2" w:rsidR="00F726B7" w:rsidRPr="00A50915" w:rsidRDefault="00F726B7" w:rsidP="00EB0FC1">
            <w:pPr>
              <w:jc w:val="center"/>
              <w:rPr>
                <w:rFonts w:ascii="Arial" w:hAnsi="Arial" w:cs="Arial"/>
                <w:b/>
                <w:sz w:val="20"/>
                <w:szCs w:val="20"/>
              </w:rPr>
            </w:pPr>
            <w:r w:rsidRPr="00A50915">
              <w:rPr>
                <w:rFonts w:ascii="Arial" w:hAnsi="Arial" w:cs="Arial"/>
                <w:b/>
                <w:sz w:val="20"/>
                <w:szCs w:val="20"/>
              </w:rPr>
              <w:t>Handlungs</w:t>
            </w:r>
            <w:r w:rsidR="008A1CEB">
              <w:rPr>
                <w:rFonts w:ascii="Arial" w:hAnsi="Arial" w:cs="Arial"/>
                <w:b/>
                <w:sz w:val="20"/>
                <w:szCs w:val="20"/>
              </w:rPr>
              <w:softHyphen/>
            </w:r>
            <w:r w:rsidRPr="00A50915">
              <w:rPr>
                <w:rFonts w:ascii="Arial" w:hAnsi="Arial" w:cs="Arial"/>
                <w:b/>
                <w:sz w:val="20"/>
                <w:szCs w:val="20"/>
              </w:rPr>
              <w:t>ergebnis</w:t>
            </w:r>
          </w:p>
        </w:tc>
      </w:tr>
      <w:tr w:rsidR="00F726B7" w:rsidRPr="00A50915" w14:paraId="72545EE5" w14:textId="77777777" w:rsidTr="008A1CEB">
        <w:trPr>
          <w:trHeight w:val="2095"/>
        </w:trPr>
        <w:tc>
          <w:tcPr>
            <w:tcW w:w="3939" w:type="dxa"/>
            <w:gridSpan w:val="2"/>
          </w:tcPr>
          <w:p w14:paraId="243F835F" w14:textId="77777777" w:rsidR="00F726B7" w:rsidRPr="00A50915" w:rsidRDefault="00F726B7" w:rsidP="00EB0FC1">
            <w:pPr>
              <w:jc w:val="center"/>
              <w:rPr>
                <w:rFonts w:ascii="Arial" w:hAnsi="Arial" w:cs="Arial"/>
                <w:b/>
                <w:sz w:val="20"/>
                <w:szCs w:val="20"/>
              </w:rPr>
            </w:pPr>
            <w:r w:rsidRPr="00A50915">
              <w:rPr>
                <w:rFonts w:ascii="Arial" w:hAnsi="Arial" w:cs="Arial"/>
                <w:b/>
                <w:sz w:val="20"/>
                <w:szCs w:val="20"/>
              </w:rPr>
              <w:t>Informieren/ Planen/ Entscheiden</w:t>
            </w:r>
          </w:p>
          <w:p w14:paraId="339F8D22" w14:textId="77777777" w:rsidR="00F726B7" w:rsidRPr="008A1CEB" w:rsidRDefault="00F726B7" w:rsidP="00EB0FC1">
            <w:pPr>
              <w:rPr>
                <w:rFonts w:ascii="Arial" w:hAnsi="Arial" w:cs="Arial"/>
                <w:bCs/>
                <w:sz w:val="20"/>
                <w:szCs w:val="20"/>
              </w:rPr>
            </w:pPr>
          </w:p>
          <w:p w14:paraId="26B9372C" w14:textId="54804180" w:rsidR="000E2656" w:rsidRPr="008A1CEB" w:rsidRDefault="000E2656" w:rsidP="00EB0FC1">
            <w:pPr>
              <w:rPr>
                <w:rFonts w:ascii="Arial" w:hAnsi="Arial" w:cs="Arial"/>
                <w:bCs/>
                <w:sz w:val="20"/>
                <w:szCs w:val="20"/>
              </w:rPr>
            </w:pPr>
          </w:p>
          <w:p w14:paraId="28E17369" w14:textId="77777777" w:rsidR="000E2656" w:rsidRPr="008A1CEB" w:rsidRDefault="000E2656" w:rsidP="00EB0FC1">
            <w:pPr>
              <w:rPr>
                <w:rFonts w:ascii="Arial" w:hAnsi="Arial" w:cs="Arial"/>
                <w:bCs/>
                <w:sz w:val="20"/>
                <w:szCs w:val="20"/>
              </w:rPr>
            </w:pPr>
          </w:p>
          <w:p w14:paraId="099A4CDD" w14:textId="77777777" w:rsidR="001F6097" w:rsidRPr="008A1CEB" w:rsidRDefault="001F6097" w:rsidP="00EB0FC1">
            <w:pPr>
              <w:rPr>
                <w:rFonts w:ascii="Arial" w:hAnsi="Arial" w:cs="Arial"/>
                <w:bCs/>
                <w:sz w:val="20"/>
                <w:szCs w:val="20"/>
              </w:rPr>
            </w:pPr>
          </w:p>
          <w:p w14:paraId="696007AC" w14:textId="77777777" w:rsidR="004F6294" w:rsidRPr="008A1CEB" w:rsidRDefault="004F6294" w:rsidP="00EB0FC1">
            <w:pPr>
              <w:rPr>
                <w:rFonts w:ascii="Arial" w:hAnsi="Arial" w:cs="Arial"/>
                <w:bCs/>
                <w:sz w:val="20"/>
                <w:szCs w:val="20"/>
              </w:rPr>
            </w:pPr>
          </w:p>
          <w:p w14:paraId="2A864A82" w14:textId="24134E51" w:rsidR="004F6294" w:rsidRPr="00A50915" w:rsidRDefault="004F6294" w:rsidP="00EB0FC1">
            <w:pPr>
              <w:rPr>
                <w:rFonts w:ascii="Arial" w:hAnsi="Arial" w:cs="Arial"/>
                <w:b/>
                <w:sz w:val="20"/>
                <w:szCs w:val="20"/>
              </w:rPr>
            </w:pPr>
            <w:r w:rsidRPr="00206346">
              <w:rPr>
                <w:rFonts w:ascii="Arial" w:hAnsi="Arial" w:cs="Arial"/>
                <w:b/>
                <w:sz w:val="20"/>
                <w:szCs w:val="20"/>
              </w:rPr>
              <w:t xml:space="preserve">Berücksichtigung </w:t>
            </w:r>
            <w:r>
              <w:rPr>
                <w:rFonts w:ascii="Arial" w:hAnsi="Arial" w:cs="Arial"/>
                <w:b/>
                <w:sz w:val="20"/>
                <w:szCs w:val="20"/>
              </w:rPr>
              <w:t xml:space="preserve">und Verweis zum </w:t>
            </w:r>
            <w:r w:rsidRPr="00206346">
              <w:rPr>
                <w:rFonts w:ascii="Arial" w:hAnsi="Arial" w:cs="Arial"/>
                <w:b/>
                <w:sz w:val="20"/>
                <w:szCs w:val="20"/>
              </w:rPr>
              <w:t>jeweiligen Abiturschwerpunkt</w:t>
            </w:r>
          </w:p>
        </w:tc>
        <w:tc>
          <w:tcPr>
            <w:tcW w:w="1981" w:type="dxa"/>
            <w:gridSpan w:val="2"/>
          </w:tcPr>
          <w:p w14:paraId="24EEF107" w14:textId="77777777" w:rsidR="00F726B7" w:rsidRPr="00A50915" w:rsidRDefault="00F726B7" w:rsidP="00EB0FC1">
            <w:pPr>
              <w:pStyle w:val="Listenabsatz"/>
              <w:ind w:left="0" w:firstLine="30"/>
              <w:rPr>
                <w:sz w:val="20"/>
                <w:szCs w:val="20"/>
              </w:rPr>
            </w:pPr>
          </w:p>
        </w:tc>
        <w:tc>
          <w:tcPr>
            <w:tcW w:w="1985" w:type="dxa"/>
          </w:tcPr>
          <w:p w14:paraId="222EC31A" w14:textId="77777777" w:rsidR="00F726B7" w:rsidRPr="00A50915" w:rsidRDefault="00F726B7" w:rsidP="00EB0FC1">
            <w:pPr>
              <w:jc w:val="both"/>
              <w:rPr>
                <w:sz w:val="20"/>
                <w:szCs w:val="20"/>
              </w:rPr>
            </w:pPr>
          </w:p>
        </w:tc>
        <w:tc>
          <w:tcPr>
            <w:tcW w:w="1891" w:type="dxa"/>
          </w:tcPr>
          <w:p w14:paraId="2B4788B5" w14:textId="77777777" w:rsidR="00F726B7" w:rsidRPr="00A50915" w:rsidRDefault="00F726B7" w:rsidP="00EB0FC1">
            <w:pPr>
              <w:pStyle w:val="Listenabsatz"/>
              <w:rPr>
                <w:sz w:val="20"/>
                <w:szCs w:val="20"/>
              </w:rPr>
            </w:pPr>
          </w:p>
        </w:tc>
      </w:tr>
      <w:tr w:rsidR="008A1CEB" w:rsidRPr="00A50915" w14:paraId="05D33B06" w14:textId="77777777" w:rsidTr="008A1CEB">
        <w:trPr>
          <w:trHeight w:val="1983"/>
        </w:trPr>
        <w:tc>
          <w:tcPr>
            <w:tcW w:w="3939" w:type="dxa"/>
            <w:gridSpan w:val="2"/>
            <w:shd w:val="clear" w:color="auto" w:fill="auto"/>
          </w:tcPr>
          <w:p w14:paraId="29C95A8C" w14:textId="77777777" w:rsidR="008A1CEB" w:rsidRPr="00A50915" w:rsidRDefault="008A1CEB" w:rsidP="008A1CEB">
            <w:pPr>
              <w:jc w:val="center"/>
              <w:rPr>
                <w:rFonts w:ascii="Arial" w:hAnsi="Arial" w:cs="Arial"/>
                <w:b/>
                <w:sz w:val="20"/>
                <w:szCs w:val="20"/>
              </w:rPr>
            </w:pPr>
            <w:r w:rsidRPr="00A50915">
              <w:rPr>
                <w:rFonts w:ascii="Arial" w:hAnsi="Arial" w:cs="Arial"/>
                <w:b/>
                <w:sz w:val="20"/>
                <w:szCs w:val="20"/>
              </w:rPr>
              <w:t>Durchführen</w:t>
            </w:r>
          </w:p>
          <w:p w14:paraId="3DB1F3DB" w14:textId="575DB3E0" w:rsidR="008A1CEB" w:rsidRDefault="008A1CEB" w:rsidP="008A1CEB">
            <w:pPr>
              <w:rPr>
                <w:rFonts w:ascii="Arial" w:hAnsi="Arial" w:cs="Arial"/>
                <w:sz w:val="20"/>
                <w:szCs w:val="20"/>
              </w:rPr>
            </w:pPr>
          </w:p>
          <w:p w14:paraId="40CA7330" w14:textId="31B1D7F9" w:rsidR="008A1CEB" w:rsidRDefault="008A1CEB" w:rsidP="008A1CEB">
            <w:pPr>
              <w:rPr>
                <w:rFonts w:ascii="Arial" w:hAnsi="Arial" w:cs="Arial"/>
                <w:sz w:val="20"/>
                <w:szCs w:val="20"/>
              </w:rPr>
            </w:pPr>
          </w:p>
          <w:p w14:paraId="0EB735A4" w14:textId="77777777" w:rsidR="008A1CEB" w:rsidRDefault="008A1CEB" w:rsidP="008A1CEB">
            <w:pPr>
              <w:rPr>
                <w:rFonts w:ascii="Arial" w:hAnsi="Arial" w:cs="Arial"/>
                <w:sz w:val="20"/>
                <w:szCs w:val="20"/>
              </w:rPr>
            </w:pPr>
          </w:p>
          <w:p w14:paraId="6025A55F" w14:textId="77777777" w:rsidR="008A1CEB" w:rsidRDefault="008A1CEB" w:rsidP="008A1CEB">
            <w:pPr>
              <w:rPr>
                <w:rFonts w:ascii="Arial" w:hAnsi="Arial" w:cs="Arial"/>
                <w:sz w:val="20"/>
                <w:szCs w:val="20"/>
              </w:rPr>
            </w:pPr>
          </w:p>
          <w:p w14:paraId="1F461B95" w14:textId="77777777" w:rsidR="008A1CEB" w:rsidRDefault="008A1CEB" w:rsidP="008A1CEB">
            <w:pPr>
              <w:rPr>
                <w:rFonts w:ascii="Arial" w:hAnsi="Arial" w:cs="Arial"/>
                <w:b/>
                <w:sz w:val="20"/>
                <w:szCs w:val="20"/>
              </w:rPr>
            </w:pPr>
            <w:r>
              <w:rPr>
                <w:rFonts w:ascii="Arial" w:hAnsi="Arial" w:cs="Arial"/>
                <w:b/>
                <w:sz w:val="20"/>
                <w:szCs w:val="20"/>
              </w:rPr>
              <w:t>Verweis und Vertiefung zum jeweiligen Abiturschwerpunkt</w:t>
            </w:r>
          </w:p>
          <w:p w14:paraId="17A45C03" w14:textId="6EE4F205" w:rsidR="008A1CEB" w:rsidRPr="00A50915" w:rsidRDefault="008A1CEB" w:rsidP="008A1CEB">
            <w:pPr>
              <w:rPr>
                <w:rFonts w:ascii="Arial" w:hAnsi="Arial" w:cs="Arial"/>
                <w:sz w:val="20"/>
                <w:szCs w:val="20"/>
              </w:rPr>
            </w:pPr>
          </w:p>
        </w:tc>
        <w:tc>
          <w:tcPr>
            <w:tcW w:w="1981" w:type="dxa"/>
            <w:gridSpan w:val="2"/>
          </w:tcPr>
          <w:p w14:paraId="12EE03C4" w14:textId="4A3B7BB5" w:rsidR="008A1CEB" w:rsidRPr="00A50915" w:rsidRDefault="008A1CEB" w:rsidP="008A1CEB">
            <w:pPr>
              <w:jc w:val="both"/>
              <w:rPr>
                <w:sz w:val="20"/>
                <w:szCs w:val="20"/>
              </w:rPr>
            </w:pPr>
          </w:p>
        </w:tc>
        <w:tc>
          <w:tcPr>
            <w:tcW w:w="1985" w:type="dxa"/>
          </w:tcPr>
          <w:p w14:paraId="2213240D" w14:textId="5A1A9E65" w:rsidR="008A1CEB" w:rsidRPr="00D04B04" w:rsidRDefault="008A1CEB" w:rsidP="008A1CEB">
            <w:pPr>
              <w:rPr>
                <w:rFonts w:ascii="Arial" w:hAnsi="Arial" w:cs="Arial"/>
                <w:sz w:val="20"/>
                <w:szCs w:val="20"/>
              </w:rPr>
            </w:pPr>
          </w:p>
        </w:tc>
        <w:tc>
          <w:tcPr>
            <w:tcW w:w="1891" w:type="dxa"/>
          </w:tcPr>
          <w:p w14:paraId="76145A25" w14:textId="25918150" w:rsidR="008A1CEB" w:rsidRPr="00A50915" w:rsidRDefault="008A1CEB" w:rsidP="008A1CEB">
            <w:pPr>
              <w:rPr>
                <w:rFonts w:ascii="Arial" w:hAnsi="Arial" w:cs="Arial"/>
                <w:b/>
                <w:sz w:val="20"/>
                <w:szCs w:val="20"/>
              </w:rPr>
            </w:pPr>
          </w:p>
        </w:tc>
      </w:tr>
      <w:tr w:rsidR="008A1CEB" w:rsidRPr="00A50915" w14:paraId="60CFE3AF" w14:textId="77777777" w:rsidTr="008A1CEB">
        <w:trPr>
          <w:trHeight w:val="1828"/>
        </w:trPr>
        <w:tc>
          <w:tcPr>
            <w:tcW w:w="3939" w:type="dxa"/>
            <w:gridSpan w:val="2"/>
          </w:tcPr>
          <w:p w14:paraId="138C1925" w14:textId="77777777" w:rsidR="008A1CEB" w:rsidRPr="00A50915" w:rsidRDefault="008A1CEB" w:rsidP="008A1CEB">
            <w:pPr>
              <w:jc w:val="center"/>
              <w:rPr>
                <w:rFonts w:ascii="Arial" w:hAnsi="Arial" w:cs="Arial"/>
                <w:b/>
                <w:sz w:val="20"/>
                <w:szCs w:val="20"/>
              </w:rPr>
            </w:pPr>
            <w:r w:rsidRPr="00A50915">
              <w:rPr>
                <w:rFonts w:ascii="Arial" w:hAnsi="Arial" w:cs="Arial"/>
                <w:b/>
                <w:sz w:val="20"/>
                <w:szCs w:val="20"/>
              </w:rPr>
              <w:t>Kontrollieren/Bewerten</w:t>
            </w:r>
          </w:p>
          <w:p w14:paraId="29F290D2" w14:textId="77777777" w:rsidR="008A1CEB" w:rsidRDefault="008A1CEB" w:rsidP="008A1CEB">
            <w:pPr>
              <w:rPr>
                <w:rFonts w:ascii="Arial" w:hAnsi="Arial" w:cs="Arial"/>
                <w:sz w:val="20"/>
                <w:szCs w:val="20"/>
              </w:rPr>
            </w:pPr>
          </w:p>
          <w:p w14:paraId="019C235B" w14:textId="77777777" w:rsidR="008A1CEB" w:rsidRDefault="008A1CEB" w:rsidP="008A1CEB">
            <w:pPr>
              <w:rPr>
                <w:rFonts w:ascii="Arial" w:hAnsi="Arial" w:cs="Arial"/>
                <w:sz w:val="20"/>
                <w:szCs w:val="20"/>
              </w:rPr>
            </w:pPr>
          </w:p>
          <w:p w14:paraId="01416554" w14:textId="77777777" w:rsidR="008A1CEB" w:rsidRDefault="008A1CEB" w:rsidP="008A1CEB">
            <w:pPr>
              <w:rPr>
                <w:rFonts w:ascii="Arial" w:hAnsi="Arial" w:cs="Arial"/>
                <w:sz w:val="20"/>
                <w:szCs w:val="20"/>
              </w:rPr>
            </w:pPr>
          </w:p>
          <w:p w14:paraId="52F695E3" w14:textId="77777777" w:rsidR="008A1CEB" w:rsidRDefault="008A1CEB" w:rsidP="008A1CEB">
            <w:pPr>
              <w:rPr>
                <w:rFonts w:ascii="Arial" w:hAnsi="Arial" w:cs="Arial"/>
                <w:sz w:val="20"/>
                <w:szCs w:val="20"/>
              </w:rPr>
            </w:pPr>
          </w:p>
          <w:p w14:paraId="483D0C3B" w14:textId="44D8F9DE" w:rsidR="008A1CEB" w:rsidRPr="00057BEE" w:rsidRDefault="008A1CEB" w:rsidP="008A1CEB">
            <w:pPr>
              <w:rPr>
                <w:rFonts w:ascii="Arial" w:hAnsi="Arial" w:cs="Arial"/>
                <w:sz w:val="20"/>
                <w:szCs w:val="20"/>
              </w:rPr>
            </w:pPr>
          </w:p>
        </w:tc>
        <w:tc>
          <w:tcPr>
            <w:tcW w:w="1981" w:type="dxa"/>
            <w:gridSpan w:val="2"/>
          </w:tcPr>
          <w:p w14:paraId="668DC99C" w14:textId="77777777" w:rsidR="008A1CEB" w:rsidRPr="00A50915" w:rsidRDefault="008A1CEB" w:rsidP="008A1CEB">
            <w:pPr>
              <w:rPr>
                <w:sz w:val="20"/>
                <w:szCs w:val="20"/>
              </w:rPr>
            </w:pPr>
          </w:p>
        </w:tc>
        <w:tc>
          <w:tcPr>
            <w:tcW w:w="1985" w:type="dxa"/>
          </w:tcPr>
          <w:p w14:paraId="2611536D" w14:textId="5A721B4A" w:rsidR="008A1CEB" w:rsidRPr="00A50915" w:rsidRDefault="008A1CEB" w:rsidP="008A1CEB">
            <w:pPr>
              <w:rPr>
                <w:sz w:val="20"/>
                <w:szCs w:val="20"/>
              </w:rPr>
            </w:pPr>
          </w:p>
        </w:tc>
        <w:tc>
          <w:tcPr>
            <w:tcW w:w="1891" w:type="dxa"/>
          </w:tcPr>
          <w:p w14:paraId="01BA3D57" w14:textId="58E0FB68" w:rsidR="008A1CEB" w:rsidRPr="00A50915" w:rsidRDefault="008A1CEB" w:rsidP="008A1CEB">
            <w:pPr>
              <w:rPr>
                <w:sz w:val="20"/>
                <w:szCs w:val="20"/>
              </w:rPr>
            </w:pPr>
          </w:p>
        </w:tc>
      </w:tr>
      <w:tr w:rsidR="008A1CEB" w:rsidRPr="007663BF" w14:paraId="3FC54F69" w14:textId="77777777" w:rsidTr="00EB0FC1">
        <w:trPr>
          <w:gridBefore w:val="1"/>
          <w:wBefore w:w="6" w:type="dxa"/>
        </w:trPr>
        <w:tc>
          <w:tcPr>
            <w:tcW w:w="9790" w:type="dxa"/>
            <w:gridSpan w:val="5"/>
          </w:tcPr>
          <w:p w14:paraId="2766F302" w14:textId="3B68DA67" w:rsidR="007663BF" w:rsidRDefault="008A1CEB" w:rsidP="007663BF">
            <w:pPr>
              <w:rPr>
                <w:rFonts w:ascii="Arial" w:hAnsi="Arial" w:cs="Arial"/>
                <w:sz w:val="20"/>
                <w:szCs w:val="20"/>
              </w:rPr>
            </w:pPr>
            <w:r w:rsidRPr="007663BF">
              <w:rPr>
                <w:rFonts w:ascii="Arial" w:hAnsi="Arial" w:cs="Arial"/>
                <w:b/>
                <w:sz w:val="20"/>
                <w:szCs w:val="20"/>
              </w:rPr>
              <w:t>Weitere Entscheidungen und Leseplan</w:t>
            </w:r>
            <w:r w:rsidRPr="007663BF">
              <w:rPr>
                <w:rFonts w:ascii="Arial" w:hAnsi="Arial" w:cs="Arial"/>
                <w:sz w:val="20"/>
                <w:szCs w:val="20"/>
              </w:rPr>
              <w:t>:</w:t>
            </w:r>
          </w:p>
          <w:p w14:paraId="408F67B3" w14:textId="77777777" w:rsidR="007663BF" w:rsidRPr="007663BF" w:rsidRDefault="007663BF" w:rsidP="007663BF">
            <w:pPr>
              <w:rPr>
                <w:rFonts w:ascii="Arial" w:hAnsi="Arial" w:cs="Arial"/>
                <w:sz w:val="20"/>
                <w:szCs w:val="20"/>
              </w:rPr>
            </w:pPr>
          </w:p>
          <w:p w14:paraId="563C6DB9" w14:textId="78D89206" w:rsidR="007663BF" w:rsidRPr="007663BF" w:rsidRDefault="007663BF" w:rsidP="007663BF">
            <w:pPr>
              <w:pStyle w:val="Listenabsatz"/>
              <w:numPr>
                <w:ilvl w:val="0"/>
                <w:numId w:val="9"/>
              </w:numPr>
              <w:rPr>
                <w:rFonts w:ascii="Arial" w:hAnsi="Arial" w:cs="Arial"/>
                <w:sz w:val="20"/>
                <w:szCs w:val="20"/>
              </w:rPr>
            </w:pPr>
            <w:r w:rsidRPr="007663BF">
              <w:rPr>
                <w:rFonts w:ascii="Arial" w:eastAsia="Times New Roman" w:hAnsi="Arial" w:cs="Arial"/>
                <w:sz w:val="20"/>
                <w:szCs w:val="20"/>
                <w:lang w:eastAsia="ja-JP"/>
              </w:rPr>
              <w:t xml:space="preserve">Engelke, Bormann &amp; </w:t>
            </w:r>
            <w:proofErr w:type="spellStart"/>
            <w:r w:rsidRPr="007663BF">
              <w:rPr>
                <w:rFonts w:ascii="Arial" w:eastAsia="Times New Roman" w:hAnsi="Arial" w:cs="Arial"/>
                <w:sz w:val="20"/>
                <w:szCs w:val="20"/>
                <w:lang w:eastAsia="ja-JP"/>
              </w:rPr>
              <w:t>Spatscheck</w:t>
            </w:r>
            <w:proofErr w:type="spellEnd"/>
            <w:r w:rsidRPr="007663BF">
              <w:rPr>
                <w:rFonts w:ascii="Arial" w:eastAsia="Times New Roman" w:hAnsi="Arial" w:cs="Arial"/>
                <w:sz w:val="20"/>
                <w:szCs w:val="20"/>
                <w:lang w:eastAsia="ja-JP"/>
              </w:rPr>
              <w:t xml:space="preserve"> (2018): Theorien der sozialen Arbeit. </w:t>
            </w:r>
            <w:r w:rsidRPr="007663BF">
              <w:rPr>
                <w:rFonts w:ascii="Arial" w:eastAsia="Times New Roman" w:hAnsi="Arial" w:cs="Arial"/>
                <w:color w:val="111111"/>
                <w:sz w:val="20"/>
                <w:szCs w:val="20"/>
                <w:shd w:val="clear" w:color="auto" w:fill="FFFFFF"/>
                <w:lang w:eastAsia="ja-JP"/>
              </w:rPr>
              <w:t>Lambertus; 7. Auflage.</w:t>
            </w:r>
          </w:p>
          <w:p w14:paraId="25DE9623" w14:textId="77777777" w:rsidR="007663BF" w:rsidRPr="007663BF" w:rsidRDefault="007663BF" w:rsidP="007663BF">
            <w:pPr>
              <w:numPr>
                <w:ilvl w:val="0"/>
                <w:numId w:val="9"/>
              </w:numPr>
              <w:rPr>
                <w:rFonts w:ascii="Arial" w:eastAsia="Times New Roman" w:hAnsi="Arial" w:cs="Arial"/>
                <w:sz w:val="20"/>
                <w:szCs w:val="20"/>
                <w:lang w:eastAsia="ja-JP"/>
              </w:rPr>
            </w:pPr>
            <w:proofErr w:type="spellStart"/>
            <w:r w:rsidRPr="007663BF">
              <w:rPr>
                <w:rFonts w:ascii="Arial" w:eastAsia="Times New Roman" w:hAnsi="Arial" w:cs="Arial"/>
                <w:color w:val="111111"/>
                <w:sz w:val="20"/>
                <w:szCs w:val="20"/>
                <w:shd w:val="clear" w:color="auto" w:fill="FFFFFF"/>
                <w:lang w:eastAsia="ja-JP"/>
              </w:rPr>
              <w:t>Focks</w:t>
            </w:r>
            <w:proofErr w:type="spellEnd"/>
            <w:r w:rsidRPr="007663BF">
              <w:rPr>
                <w:rFonts w:ascii="Arial" w:eastAsia="Times New Roman" w:hAnsi="Arial" w:cs="Arial"/>
                <w:color w:val="111111"/>
                <w:sz w:val="20"/>
                <w:szCs w:val="20"/>
                <w:shd w:val="clear" w:color="auto" w:fill="FFFFFF"/>
                <w:lang w:eastAsia="ja-JP"/>
              </w:rPr>
              <w:t xml:space="preserve"> (2016): Starke Mädchen, starke Jungen. Verlag Herder GmbH; 1. Auflage.</w:t>
            </w:r>
          </w:p>
          <w:p w14:paraId="175F9E72" w14:textId="77777777" w:rsidR="007663BF" w:rsidRPr="007663BF" w:rsidRDefault="007663BF" w:rsidP="007663BF">
            <w:pPr>
              <w:pStyle w:val="StandardWeb"/>
              <w:numPr>
                <w:ilvl w:val="0"/>
                <w:numId w:val="9"/>
              </w:numPr>
              <w:rPr>
                <w:rFonts w:ascii="Arial" w:hAnsi="Arial" w:cs="Arial"/>
                <w:sz w:val="20"/>
                <w:szCs w:val="20"/>
              </w:rPr>
            </w:pPr>
            <w:r w:rsidRPr="007663BF">
              <w:rPr>
                <w:rFonts w:ascii="Arial" w:hAnsi="Arial" w:cs="Arial"/>
                <w:sz w:val="20"/>
                <w:szCs w:val="20"/>
              </w:rPr>
              <w:t xml:space="preserve">Germain &amp; </w:t>
            </w:r>
            <w:proofErr w:type="spellStart"/>
            <w:r w:rsidRPr="007663BF">
              <w:rPr>
                <w:rFonts w:ascii="Arial" w:hAnsi="Arial" w:cs="Arial"/>
                <w:sz w:val="20"/>
                <w:szCs w:val="20"/>
              </w:rPr>
              <w:t>Gitterman</w:t>
            </w:r>
            <w:proofErr w:type="spellEnd"/>
            <w:r w:rsidRPr="007663BF">
              <w:rPr>
                <w:rFonts w:ascii="Arial" w:hAnsi="Arial" w:cs="Arial"/>
                <w:sz w:val="20"/>
                <w:szCs w:val="20"/>
              </w:rPr>
              <w:t xml:space="preserve"> (1999): </w:t>
            </w:r>
            <w:r w:rsidRPr="007663BF">
              <w:rPr>
                <w:rStyle w:val="a-size-extra-large"/>
                <w:rFonts w:ascii="Arial" w:hAnsi="Arial" w:cs="Arial"/>
                <w:color w:val="0F1111"/>
                <w:sz w:val="20"/>
                <w:szCs w:val="20"/>
              </w:rPr>
              <w:t xml:space="preserve">Praktische Sozialarbeit: Das 'Life Model' der sozialen Arbeit, Fortschritte in Theorie und Praxis. </w:t>
            </w:r>
            <w:r w:rsidRPr="007663BF">
              <w:rPr>
                <w:rFonts w:ascii="Arial" w:hAnsi="Arial" w:cs="Arial"/>
                <w:color w:val="111111"/>
                <w:sz w:val="20"/>
                <w:szCs w:val="20"/>
                <w:shd w:val="clear" w:color="auto" w:fill="FFFFFF"/>
              </w:rPr>
              <w:t xml:space="preserve">De </w:t>
            </w:r>
            <w:proofErr w:type="spellStart"/>
            <w:r w:rsidRPr="007663BF">
              <w:rPr>
                <w:rFonts w:ascii="Arial" w:hAnsi="Arial" w:cs="Arial"/>
                <w:color w:val="111111"/>
                <w:sz w:val="20"/>
                <w:szCs w:val="20"/>
                <w:shd w:val="clear" w:color="auto" w:fill="FFFFFF"/>
              </w:rPr>
              <w:t>Gruyter</w:t>
            </w:r>
            <w:proofErr w:type="spellEnd"/>
            <w:r w:rsidRPr="007663BF">
              <w:rPr>
                <w:rFonts w:ascii="Arial" w:hAnsi="Arial" w:cs="Arial"/>
                <w:color w:val="111111"/>
                <w:sz w:val="20"/>
                <w:szCs w:val="20"/>
                <w:shd w:val="clear" w:color="auto" w:fill="FFFFFF"/>
              </w:rPr>
              <w:t xml:space="preserve"> </w:t>
            </w:r>
            <w:proofErr w:type="spellStart"/>
            <w:r w:rsidRPr="007663BF">
              <w:rPr>
                <w:rFonts w:ascii="Arial" w:hAnsi="Arial" w:cs="Arial"/>
                <w:color w:val="111111"/>
                <w:sz w:val="20"/>
                <w:szCs w:val="20"/>
                <w:shd w:val="clear" w:color="auto" w:fill="FFFFFF"/>
              </w:rPr>
              <w:t>Oldenbourg</w:t>
            </w:r>
            <w:proofErr w:type="spellEnd"/>
            <w:r w:rsidRPr="007663BF">
              <w:rPr>
                <w:rFonts w:ascii="Arial" w:hAnsi="Arial" w:cs="Arial"/>
                <w:color w:val="111111"/>
                <w:sz w:val="20"/>
                <w:szCs w:val="20"/>
                <w:shd w:val="clear" w:color="auto" w:fill="FFFFFF"/>
              </w:rPr>
              <w:t>.</w:t>
            </w:r>
          </w:p>
          <w:p w14:paraId="4A4E437F" w14:textId="77777777" w:rsidR="007663BF" w:rsidRPr="007663BF" w:rsidRDefault="007663BF" w:rsidP="007663BF">
            <w:pPr>
              <w:numPr>
                <w:ilvl w:val="0"/>
                <w:numId w:val="9"/>
              </w:numPr>
              <w:rPr>
                <w:rFonts w:ascii="Arial" w:eastAsia="Times New Roman" w:hAnsi="Arial" w:cs="Arial"/>
                <w:sz w:val="20"/>
                <w:szCs w:val="20"/>
                <w:lang w:eastAsia="ja-JP"/>
              </w:rPr>
            </w:pPr>
            <w:proofErr w:type="spellStart"/>
            <w:r w:rsidRPr="007663BF">
              <w:rPr>
                <w:rFonts w:ascii="Arial" w:eastAsia="Times New Roman" w:hAnsi="Arial" w:cs="Arial"/>
                <w:color w:val="111111"/>
                <w:sz w:val="20"/>
                <w:szCs w:val="20"/>
                <w:shd w:val="clear" w:color="auto" w:fill="FFFFFF"/>
                <w:lang w:eastAsia="ja-JP"/>
              </w:rPr>
              <w:t>Glauske</w:t>
            </w:r>
            <w:proofErr w:type="spellEnd"/>
            <w:r w:rsidRPr="007663BF">
              <w:rPr>
                <w:rFonts w:ascii="Arial" w:eastAsia="Times New Roman" w:hAnsi="Arial" w:cs="Arial"/>
                <w:color w:val="111111"/>
                <w:sz w:val="20"/>
                <w:szCs w:val="20"/>
                <w:shd w:val="clear" w:color="auto" w:fill="FFFFFF"/>
                <w:lang w:eastAsia="ja-JP"/>
              </w:rPr>
              <w:t xml:space="preserve"> (2013): Methoden der sozialen Arbeit.</w:t>
            </w:r>
            <w:r w:rsidRPr="007663BF">
              <w:rPr>
                <w:rFonts w:ascii="Arial" w:hAnsi="Arial" w:cs="Arial"/>
                <w:color w:val="111111"/>
                <w:sz w:val="20"/>
                <w:szCs w:val="20"/>
                <w:shd w:val="clear" w:color="auto" w:fill="FFFFFF"/>
              </w:rPr>
              <w:t xml:space="preserve"> </w:t>
            </w:r>
            <w:r w:rsidRPr="007663BF">
              <w:rPr>
                <w:rFonts w:ascii="Arial" w:eastAsia="Times New Roman" w:hAnsi="Arial" w:cs="Arial"/>
                <w:color w:val="111111"/>
                <w:sz w:val="20"/>
                <w:szCs w:val="20"/>
                <w:shd w:val="clear" w:color="auto" w:fill="FFFFFF"/>
                <w:lang w:eastAsia="ja-JP"/>
              </w:rPr>
              <w:t>Beltz Juventa; 10. Auflage.</w:t>
            </w:r>
          </w:p>
          <w:p w14:paraId="37802EF0" w14:textId="77777777" w:rsidR="007663BF" w:rsidRPr="007663BF" w:rsidRDefault="007663BF" w:rsidP="007663BF">
            <w:pPr>
              <w:pStyle w:val="Listenabsatz"/>
              <w:numPr>
                <w:ilvl w:val="0"/>
                <w:numId w:val="8"/>
              </w:numPr>
              <w:rPr>
                <w:rFonts w:ascii="Arial" w:hAnsi="Arial" w:cs="Arial"/>
                <w:sz w:val="20"/>
                <w:szCs w:val="20"/>
              </w:rPr>
            </w:pPr>
            <w:r w:rsidRPr="007663BF">
              <w:rPr>
                <w:rFonts w:ascii="Arial" w:hAnsi="Arial" w:cs="Arial"/>
                <w:sz w:val="20"/>
                <w:szCs w:val="20"/>
              </w:rPr>
              <w:t xml:space="preserve">Hurrelmann u.a. (2018): Einführung in die Sozialisationstheorie: Das Modell der produktiven Realitätsverarbeitung. </w:t>
            </w:r>
          </w:p>
          <w:p w14:paraId="4B9571D2" w14:textId="77777777" w:rsidR="007663BF" w:rsidRPr="007663BF" w:rsidRDefault="007663BF" w:rsidP="007663BF">
            <w:pPr>
              <w:pStyle w:val="Listenabsatz"/>
              <w:numPr>
                <w:ilvl w:val="0"/>
                <w:numId w:val="8"/>
              </w:numPr>
              <w:rPr>
                <w:rFonts w:ascii="Arial" w:hAnsi="Arial" w:cs="Arial"/>
                <w:sz w:val="20"/>
                <w:szCs w:val="20"/>
              </w:rPr>
            </w:pPr>
            <w:r w:rsidRPr="007663BF">
              <w:rPr>
                <w:rFonts w:ascii="Arial" w:hAnsi="Arial" w:cs="Arial"/>
                <w:sz w:val="20"/>
                <w:szCs w:val="20"/>
              </w:rPr>
              <w:t>Hurrelmann u.a. (2016): Lebenswelten von Jugendlichen Verstehen. Herausforderungen für Lehrkräfte an Berufsschulen. Hamburg. Handwerk und Technik. Weinheim und München. Beltz Verlag.</w:t>
            </w:r>
          </w:p>
          <w:p w14:paraId="3F3C6DD0" w14:textId="77777777" w:rsidR="007663BF" w:rsidRPr="007663BF" w:rsidRDefault="007663BF" w:rsidP="007663BF">
            <w:pPr>
              <w:pStyle w:val="Listenabsatz"/>
              <w:numPr>
                <w:ilvl w:val="0"/>
                <w:numId w:val="8"/>
              </w:numPr>
              <w:rPr>
                <w:rFonts w:ascii="Arial" w:hAnsi="Arial" w:cs="Arial"/>
                <w:sz w:val="20"/>
                <w:szCs w:val="20"/>
              </w:rPr>
            </w:pPr>
            <w:r w:rsidRPr="007663BF">
              <w:rPr>
                <w:rFonts w:ascii="Arial" w:hAnsi="Arial" w:cs="Arial"/>
                <w:sz w:val="20"/>
                <w:szCs w:val="20"/>
              </w:rPr>
              <w:t>Hurrelmann (2013): Lebensphase Jugend. Eine Einführung in die sozialwissenschaftliche Jugendforschung. Weinheim und München. Beltz Verlag.</w:t>
            </w:r>
          </w:p>
          <w:p w14:paraId="0C4DAD51" w14:textId="77777777" w:rsidR="007663BF" w:rsidRPr="007663BF" w:rsidRDefault="007663BF" w:rsidP="007663BF">
            <w:pPr>
              <w:pStyle w:val="Listenabsatz"/>
              <w:numPr>
                <w:ilvl w:val="0"/>
                <w:numId w:val="8"/>
              </w:numPr>
              <w:rPr>
                <w:rFonts w:ascii="Arial" w:hAnsi="Arial" w:cs="Arial"/>
                <w:sz w:val="20"/>
                <w:szCs w:val="20"/>
              </w:rPr>
            </w:pPr>
            <w:r w:rsidRPr="007663BF">
              <w:rPr>
                <w:rFonts w:ascii="Arial" w:hAnsi="Arial" w:cs="Arial"/>
                <w:sz w:val="20"/>
                <w:szCs w:val="20"/>
              </w:rPr>
              <w:t xml:space="preserve">Hurrelmann (2014): Geschlechtersozialisation. Video. Online verfügbar unter: </w:t>
            </w:r>
            <w:hyperlink r:id="rId7" w:history="1">
              <w:r w:rsidRPr="007663BF">
                <w:rPr>
                  <w:rStyle w:val="Hyperlink"/>
                  <w:rFonts w:ascii="Arial" w:hAnsi="Arial" w:cs="Arial"/>
                  <w:sz w:val="20"/>
                  <w:szCs w:val="20"/>
                </w:rPr>
                <w:t>https://www.youtube.com/watch?v=Qymk_hJVBBw</w:t>
              </w:r>
            </w:hyperlink>
            <w:r w:rsidRPr="007663BF">
              <w:rPr>
                <w:rFonts w:ascii="Arial" w:hAnsi="Arial" w:cs="Arial"/>
                <w:sz w:val="20"/>
                <w:szCs w:val="20"/>
              </w:rPr>
              <w:t xml:space="preserve"> (letzter Zugriff: 04.01.2021).</w:t>
            </w:r>
          </w:p>
          <w:p w14:paraId="1AFEAD5B" w14:textId="77777777" w:rsidR="007663BF" w:rsidRPr="007663BF" w:rsidRDefault="007663BF" w:rsidP="007663BF">
            <w:pPr>
              <w:pStyle w:val="Listenabsatz"/>
              <w:numPr>
                <w:ilvl w:val="0"/>
                <w:numId w:val="8"/>
              </w:numPr>
              <w:rPr>
                <w:rFonts w:ascii="Arial" w:hAnsi="Arial" w:cs="Arial"/>
                <w:sz w:val="20"/>
                <w:szCs w:val="20"/>
              </w:rPr>
            </w:pPr>
            <w:r w:rsidRPr="007663BF">
              <w:rPr>
                <w:rFonts w:ascii="Arial" w:hAnsi="Arial" w:cs="Arial"/>
                <w:sz w:val="20"/>
                <w:szCs w:val="20"/>
              </w:rPr>
              <w:t>Jaszus u.a. (2015): Psychologie und Pädagogik. Lehrbuch für das berufliche Gymnasium. Stuttgart. Handwerk und Technik.</w:t>
            </w:r>
          </w:p>
          <w:p w14:paraId="374D46FD" w14:textId="77777777" w:rsidR="007663BF" w:rsidRPr="007663BF" w:rsidRDefault="007663BF" w:rsidP="007663BF">
            <w:pPr>
              <w:pStyle w:val="Listenabsatz"/>
              <w:numPr>
                <w:ilvl w:val="0"/>
                <w:numId w:val="8"/>
              </w:numPr>
              <w:rPr>
                <w:rFonts w:ascii="Arial" w:hAnsi="Arial" w:cs="Arial"/>
                <w:color w:val="000000"/>
                <w:sz w:val="20"/>
                <w:szCs w:val="20"/>
              </w:rPr>
            </w:pPr>
            <w:r w:rsidRPr="007663BF">
              <w:rPr>
                <w:rFonts w:ascii="Arial" w:hAnsi="Arial" w:cs="Arial"/>
                <w:color w:val="000000"/>
                <w:sz w:val="20"/>
                <w:szCs w:val="20"/>
              </w:rPr>
              <w:t xml:space="preserve">Kinder- und Jugendhilfe in Deutschland - Präsentationsfolien und Erläuterungen, 2009) Online verfügbar unter: </w:t>
            </w:r>
            <w:hyperlink r:id="rId8" w:history="1">
              <w:r w:rsidRPr="007663BF">
                <w:rPr>
                  <w:rStyle w:val="Hyperlink"/>
                  <w:rFonts w:ascii="Arial" w:hAnsi="Arial" w:cs="Arial"/>
                  <w:color w:val="000000"/>
                  <w:sz w:val="20"/>
                  <w:szCs w:val="20"/>
                </w:rPr>
                <w:t>http://www.kinder-jugendhilfe.info</w:t>
              </w:r>
            </w:hyperlink>
            <w:r w:rsidRPr="007663BF">
              <w:rPr>
                <w:rStyle w:val="Hyperlink"/>
                <w:rFonts w:ascii="Arial" w:hAnsi="Arial" w:cs="Arial"/>
                <w:color w:val="000000"/>
                <w:sz w:val="20"/>
                <w:szCs w:val="20"/>
              </w:rPr>
              <w:t xml:space="preserve"> (letzter Zugriff; 04.01.2021).</w:t>
            </w:r>
          </w:p>
          <w:p w14:paraId="5A0B40BE" w14:textId="50FE558B" w:rsidR="007663BF" w:rsidRPr="007663BF" w:rsidRDefault="007663BF" w:rsidP="007663BF">
            <w:pPr>
              <w:numPr>
                <w:ilvl w:val="0"/>
                <w:numId w:val="8"/>
              </w:numPr>
              <w:rPr>
                <w:rFonts w:ascii="Arial" w:hAnsi="Arial" w:cs="Arial"/>
                <w:sz w:val="20"/>
                <w:szCs w:val="20"/>
              </w:rPr>
            </w:pPr>
            <w:r w:rsidRPr="007663BF">
              <w:rPr>
                <w:rFonts w:ascii="Arial" w:hAnsi="Arial" w:cs="Arial"/>
                <w:sz w:val="20"/>
                <w:szCs w:val="20"/>
              </w:rPr>
              <w:t>Starkverlag/Raabeverlage Unterrichtsmaterialien digital: „Jugendalter“ und „Hurrelmann“</w:t>
            </w:r>
          </w:p>
          <w:p w14:paraId="5BDF608D" w14:textId="0446EFF2" w:rsidR="007663BF" w:rsidRPr="007663BF" w:rsidRDefault="007663BF" w:rsidP="007663BF">
            <w:pPr>
              <w:numPr>
                <w:ilvl w:val="0"/>
                <w:numId w:val="8"/>
              </w:numPr>
              <w:rPr>
                <w:rFonts w:ascii="Arial" w:hAnsi="Arial" w:cs="Arial"/>
                <w:sz w:val="20"/>
                <w:szCs w:val="20"/>
              </w:rPr>
            </w:pPr>
            <w:r w:rsidRPr="007663BF">
              <w:rPr>
                <w:rFonts w:ascii="Arial" w:hAnsi="Arial" w:cs="Arial"/>
                <w:sz w:val="20"/>
                <w:szCs w:val="20"/>
              </w:rPr>
              <w:t>Propädix Jugend</w:t>
            </w:r>
          </w:p>
          <w:p w14:paraId="4B2E06BD" w14:textId="3231CBEC" w:rsidR="008A1CEB" w:rsidRPr="007663BF" w:rsidRDefault="007663BF" w:rsidP="007663BF">
            <w:pPr>
              <w:numPr>
                <w:ilvl w:val="0"/>
                <w:numId w:val="8"/>
              </w:numPr>
              <w:rPr>
                <w:rFonts w:ascii="Arial" w:hAnsi="Arial" w:cs="Arial"/>
                <w:sz w:val="20"/>
                <w:szCs w:val="20"/>
              </w:rPr>
            </w:pPr>
            <w:r w:rsidRPr="007663BF">
              <w:rPr>
                <w:rFonts w:ascii="Arial" w:hAnsi="Arial" w:cs="Arial"/>
                <w:sz w:val="20"/>
                <w:szCs w:val="20"/>
              </w:rPr>
              <w:t>Propädix Hurrelmann Modell der produktiven Realitätsverarbeitung</w:t>
            </w:r>
          </w:p>
        </w:tc>
      </w:tr>
    </w:tbl>
    <w:p w14:paraId="0F844551" w14:textId="77777777" w:rsidR="00E06EC6" w:rsidRPr="007663BF" w:rsidRDefault="00E06EC6" w:rsidP="007663BF">
      <w:pPr>
        <w:spacing w:line="240" w:lineRule="auto"/>
        <w:rPr>
          <w:rFonts w:ascii="Arial" w:hAnsi="Arial" w:cs="Arial"/>
          <w:sz w:val="20"/>
          <w:szCs w:val="20"/>
        </w:rPr>
      </w:pPr>
    </w:p>
    <w:sectPr w:rsidR="00E06EC6" w:rsidRPr="007663BF" w:rsidSect="00E06EC6">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w:altName w:val="Sylfaen"/>
    <w:panose1 w:val="020B0604020202020204"/>
    <w:charset w:val="00"/>
    <w:family w:val="swiss"/>
    <w:pitch w:val="variable"/>
    <w:sig w:usb0="E4002EFF" w:usb1="C000E47F" w:usb2="00000009" w:usb3="00000000" w:csb0="000001FF" w:csb1="00000000"/>
  </w:font>
  <w:font w:name="DTLDocumentaT">
    <w:altName w:val="Times New Roman"/>
    <w:panose1 w:val="020B0604020202020204"/>
    <w:charset w:val="00"/>
    <w:family w:val="auto"/>
    <w:pitch w:val="variable"/>
    <w:sig w:usb0="00000001" w:usb1="0000204A" w:usb2="00000000" w:usb3="00000000" w:csb0="00000093"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8C32AE"/>
    <w:multiLevelType w:val="hybridMultilevel"/>
    <w:tmpl w:val="670837C6"/>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 w15:restartNumberingAfterBreak="0">
    <w:nsid w:val="0DBE74E1"/>
    <w:multiLevelType w:val="hybridMultilevel"/>
    <w:tmpl w:val="8A28A37E"/>
    <w:lvl w:ilvl="0" w:tplc="0407000B">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23507BD3"/>
    <w:multiLevelType w:val="multilevel"/>
    <w:tmpl w:val="5476A6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7505C56"/>
    <w:multiLevelType w:val="hybridMultilevel"/>
    <w:tmpl w:val="898080E8"/>
    <w:lvl w:ilvl="0" w:tplc="7C0C62FA">
      <w:start w:val="30"/>
      <w:numFmt w:val="bullet"/>
      <w:lvlText w:val="-"/>
      <w:lvlJc w:val="left"/>
      <w:pPr>
        <w:ind w:left="678" w:hanging="360"/>
      </w:pPr>
      <w:rPr>
        <w:rFonts w:ascii="Calibri" w:eastAsiaTheme="minorHAnsi" w:hAnsi="Calibri" w:cstheme="minorBidi" w:hint="default"/>
      </w:rPr>
    </w:lvl>
    <w:lvl w:ilvl="1" w:tplc="04070003" w:tentative="1">
      <w:start w:val="1"/>
      <w:numFmt w:val="bullet"/>
      <w:lvlText w:val="o"/>
      <w:lvlJc w:val="left"/>
      <w:pPr>
        <w:ind w:left="1398" w:hanging="360"/>
      </w:pPr>
      <w:rPr>
        <w:rFonts w:ascii="Courier New" w:hAnsi="Courier New" w:cs="Courier New" w:hint="default"/>
      </w:rPr>
    </w:lvl>
    <w:lvl w:ilvl="2" w:tplc="04070005" w:tentative="1">
      <w:start w:val="1"/>
      <w:numFmt w:val="bullet"/>
      <w:lvlText w:val=""/>
      <w:lvlJc w:val="left"/>
      <w:pPr>
        <w:ind w:left="2118" w:hanging="360"/>
      </w:pPr>
      <w:rPr>
        <w:rFonts w:ascii="Wingdings" w:hAnsi="Wingdings" w:hint="default"/>
      </w:rPr>
    </w:lvl>
    <w:lvl w:ilvl="3" w:tplc="04070001" w:tentative="1">
      <w:start w:val="1"/>
      <w:numFmt w:val="bullet"/>
      <w:lvlText w:val=""/>
      <w:lvlJc w:val="left"/>
      <w:pPr>
        <w:ind w:left="2838" w:hanging="360"/>
      </w:pPr>
      <w:rPr>
        <w:rFonts w:ascii="Symbol" w:hAnsi="Symbol" w:hint="default"/>
      </w:rPr>
    </w:lvl>
    <w:lvl w:ilvl="4" w:tplc="04070003" w:tentative="1">
      <w:start w:val="1"/>
      <w:numFmt w:val="bullet"/>
      <w:lvlText w:val="o"/>
      <w:lvlJc w:val="left"/>
      <w:pPr>
        <w:ind w:left="3558" w:hanging="360"/>
      </w:pPr>
      <w:rPr>
        <w:rFonts w:ascii="Courier New" w:hAnsi="Courier New" w:cs="Courier New" w:hint="default"/>
      </w:rPr>
    </w:lvl>
    <w:lvl w:ilvl="5" w:tplc="04070005" w:tentative="1">
      <w:start w:val="1"/>
      <w:numFmt w:val="bullet"/>
      <w:lvlText w:val=""/>
      <w:lvlJc w:val="left"/>
      <w:pPr>
        <w:ind w:left="4278" w:hanging="360"/>
      </w:pPr>
      <w:rPr>
        <w:rFonts w:ascii="Wingdings" w:hAnsi="Wingdings" w:hint="default"/>
      </w:rPr>
    </w:lvl>
    <w:lvl w:ilvl="6" w:tplc="04070001" w:tentative="1">
      <w:start w:val="1"/>
      <w:numFmt w:val="bullet"/>
      <w:lvlText w:val=""/>
      <w:lvlJc w:val="left"/>
      <w:pPr>
        <w:ind w:left="4998" w:hanging="360"/>
      </w:pPr>
      <w:rPr>
        <w:rFonts w:ascii="Symbol" w:hAnsi="Symbol" w:hint="default"/>
      </w:rPr>
    </w:lvl>
    <w:lvl w:ilvl="7" w:tplc="04070003" w:tentative="1">
      <w:start w:val="1"/>
      <w:numFmt w:val="bullet"/>
      <w:lvlText w:val="o"/>
      <w:lvlJc w:val="left"/>
      <w:pPr>
        <w:ind w:left="5718" w:hanging="360"/>
      </w:pPr>
      <w:rPr>
        <w:rFonts w:ascii="Courier New" w:hAnsi="Courier New" w:cs="Courier New" w:hint="default"/>
      </w:rPr>
    </w:lvl>
    <w:lvl w:ilvl="8" w:tplc="04070005" w:tentative="1">
      <w:start w:val="1"/>
      <w:numFmt w:val="bullet"/>
      <w:lvlText w:val=""/>
      <w:lvlJc w:val="left"/>
      <w:pPr>
        <w:ind w:left="6438" w:hanging="360"/>
      </w:pPr>
      <w:rPr>
        <w:rFonts w:ascii="Wingdings" w:hAnsi="Wingdings" w:hint="default"/>
      </w:rPr>
    </w:lvl>
  </w:abstractNum>
  <w:abstractNum w:abstractNumId="4" w15:restartNumberingAfterBreak="0">
    <w:nsid w:val="29CF37B8"/>
    <w:multiLevelType w:val="hybridMultilevel"/>
    <w:tmpl w:val="ECC0271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 w15:restartNumberingAfterBreak="0">
    <w:nsid w:val="45EE0D3D"/>
    <w:multiLevelType w:val="hybridMultilevel"/>
    <w:tmpl w:val="451CB376"/>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6" w15:restartNumberingAfterBreak="0">
    <w:nsid w:val="54DA02FB"/>
    <w:multiLevelType w:val="hybridMultilevel"/>
    <w:tmpl w:val="2EB668D2"/>
    <w:lvl w:ilvl="0" w:tplc="6C8CD96A">
      <w:start w:val="1"/>
      <w:numFmt w:val="bullet"/>
      <w:lvlText w:val=""/>
      <w:lvlJc w:val="left"/>
      <w:pPr>
        <w:tabs>
          <w:tab w:val="num" w:pos="360"/>
        </w:tabs>
        <w:ind w:left="340" w:hanging="340"/>
      </w:pPr>
      <w:rPr>
        <w:rFonts w:ascii="Wingdings" w:hAnsi="Wingdings" w:hint="default"/>
      </w:rPr>
    </w:lvl>
    <w:lvl w:ilvl="1" w:tplc="04070003">
      <w:start w:val="1"/>
      <w:numFmt w:val="decimal"/>
      <w:lvlText w:val="%2."/>
      <w:lvlJc w:val="left"/>
      <w:pPr>
        <w:tabs>
          <w:tab w:val="num" w:pos="1440"/>
        </w:tabs>
        <w:ind w:left="1440" w:hanging="360"/>
      </w:pPr>
    </w:lvl>
    <w:lvl w:ilvl="2" w:tplc="04070005">
      <w:start w:val="1"/>
      <w:numFmt w:val="decimal"/>
      <w:lvlText w:val="%3."/>
      <w:lvlJc w:val="left"/>
      <w:pPr>
        <w:tabs>
          <w:tab w:val="num" w:pos="2160"/>
        </w:tabs>
        <w:ind w:left="2160" w:hanging="360"/>
      </w:pPr>
    </w:lvl>
    <w:lvl w:ilvl="3" w:tplc="04070001">
      <w:start w:val="1"/>
      <w:numFmt w:val="decimal"/>
      <w:lvlText w:val="%4."/>
      <w:lvlJc w:val="left"/>
      <w:pPr>
        <w:tabs>
          <w:tab w:val="num" w:pos="2880"/>
        </w:tabs>
        <w:ind w:left="2880" w:hanging="360"/>
      </w:pPr>
    </w:lvl>
    <w:lvl w:ilvl="4" w:tplc="04070003">
      <w:start w:val="1"/>
      <w:numFmt w:val="decimal"/>
      <w:lvlText w:val="%5."/>
      <w:lvlJc w:val="left"/>
      <w:pPr>
        <w:tabs>
          <w:tab w:val="num" w:pos="3600"/>
        </w:tabs>
        <w:ind w:left="3600" w:hanging="360"/>
      </w:pPr>
    </w:lvl>
    <w:lvl w:ilvl="5" w:tplc="04070005">
      <w:start w:val="1"/>
      <w:numFmt w:val="decimal"/>
      <w:lvlText w:val="%6."/>
      <w:lvlJc w:val="left"/>
      <w:pPr>
        <w:tabs>
          <w:tab w:val="num" w:pos="4320"/>
        </w:tabs>
        <w:ind w:left="4320" w:hanging="360"/>
      </w:pPr>
    </w:lvl>
    <w:lvl w:ilvl="6" w:tplc="04070001">
      <w:start w:val="1"/>
      <w:numFmt w:val="decimal"/>
      <w:lvlText w:val="%7."/>
      <w:lvlJc w:val="left"/>
      <w:pPr>
        <w:tabs>
          <w:tab w:val="num" w:pos="5040"/>
        </w:tabs>
        <w:ind w:left="5040" w:hanging="360"/>
      </w:pPr>
    </w:lvl>
    <w:lvl w:ilvl="7" w:tplc="04070003">
      <w:start w:val="1"/>
      <w:numFmt w:val="decimal"/>
      <w:lvlText w:val="%8."/>
      <w:lvlJc w:val="left"/>
      <w:pPr>
        <w:tabs>
          <w:tab w:val="num" w:pos="5760"/>
        </w:tabs>
        <w:ind w:left="5760" w:hanging="360"/>
      </w:pPr>
    </w:lvl>
    <w:lvl w:ilvl="8" w:tplc="04070005">
      <w:start w:val="1"/>
      <w:numFmt w:val="decimal"/>
      <w:lvlText w:val="%9."/>
      <w:lvlJc w:val="left"/>
      <w:pPr>
        <w:tabs>
          <w:tab w:val="num" w:pos="6480"/>
        </w:tabs>
        <w:ind w:left="6480" w:hanging="360"/>
      </w:pPr>
    </w:lvl>
  </w:abstractNum>
  <w:abstractNum w:abstractNumId="7" w15:restartNumberingAfterBreak="0">
    <w:nsid w:val="5C770F48"/>
    <w:multiLevelType w:val="hybridMultilevel"/>
    <w:tmpl w:val="FD8EE45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 w15:restartNumberingAfterBreak="0">
    <w:nsid w:val="6F7E0AE1"/>
    <w:multiLevelType w:val="hybridMultilevel"/>
    <w:tmpl w:val="3A3A4BC0"/>
    <w:lvl w:ilvl="0" w:tplc="04070005">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8"/>
  </w:num>
  <w:num w:numId="3">
    <w:abstractNumId w:val="4"/>
  </w:num>
  <w:num w:numId="4">
    <w:abstractNumId w:val="7"/>
  </w:num>
  <w:num w:numId="5">
    <w:abstractNumId w:val="3"/>
  </w:num>
  <w:num w:numId="6">
    <w:abstractNumId w:val="1"/>
  </w:num>
  <w:num w:numId="7">
    <w:abstractNumId w:val="2"/>
  </w:num>
  <w:num w:numId="8">
    <w:abstractNumId w:val="5"/>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2"/>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26B7"/>
    <w:rsid w:val="00027BB6"/>
    <w:rsid w:val="00044280"/>
    <w:rsid w:val="00057BEE"/>
    <w:rsid w:val="00061602"/>
    <w:rsid w:val="000E2656"/>
    <w:rsid w:val="000F68FB"/>
    <w:rsid w:val="00116FE1"/>
    <w:rsid w:val="00145658"/>
    <w:rsid w:val="00191011"/>
    <w:rsid w:val="001E48CB"/>
    <w:rsid w:val="001F6097"/>
    <w:rsid w:val="002B79C3"/>
    <w:rsid w:val="002C0763"/>
    <w:rsid w:val="002C177E"/>
    <w:rsid w:val="002F5318"/>
    <w:rsid w:val="003B7987"/>
    <w:rsid w:val="00433E5E"/>
    <w:rsid w:val="004F6294"/>
    <w:rsid w:val="005C4D25"/>
    <w:rsid w:val="00600278"/>
    <w:rsid w:val="00705896"/>
    <w:rsid w:val="00706FA4"/>
    <w:rsid w:val="007663BF"/>
    <w:rsid w:val="007F0E86"/>
    <w:rsid w:val="008206E3"/>
    <w:rsid w:val="008557C7"/>
    <w:rsid w:val="008A1CEB"/>
    <w:rsid w:val="008F03E3"/>
    <w:rsid w:val="009033D3"/>
    <w:rsid w:val="00941E41"/>
    <w:rsid w:val="00961026"/>
    <w:rsid w:val="00A50915"/>
    <w:rsid w:val="00A703F3"/>
    <w:rsid w:val="00A8289C"/>
    <w:rsid w:val="00AD2D73"/>
    <w:rsid w:val="00BA551F"/>
    <w:rsid w:val="00BE56A7"/>
    <w:rsid w:val="00C14F0A"/>
    <w:rsid w:val="00C72BB2"/>
    <w:rsid w:val="00C87456"/>
    <w:rsid w:val="00CE4A1A"/>
    <w:rsid w:val="00CF7555"/>
    <w:rsid w:val="00D04B04"/>
    <w:rsid w:val="00E01947"/>
    <w:rsid w:val="00E06EC6"/>
    <w:rsid w:val="00E3257B"/>
    <w:rsid w:val="00E76B08"/>
    <w:rsid w:val="00EC67EF"/>
    <w:rsid w:val="00F70742"/>
    <w:rsid w:val="00F726B7"/>
  </w:rsids>
  <m:mathPr>
    <m:mathFont m:val="Cambria Math"/>
    <m:brkBin m:val="before"/>
    <m:brkBinSub m:val="--"/>
    <m:smallFrac m:val="0"/>
    <m:dispDef/>
    <m:lMargin m:val="0"/>
    <m:rMargin m:val="0"/>
    <m:defJc m:val="centerGroup"/>
    <m:wrapIndent m:val="1440"/>
    <m:intLim m:val="subSup"/>
    <m:naryLim m:val="undOvr"/>
  </m:mathPr>
  <w:themeFontLang w:val="de-DE"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D680F6C"/>
  <w15:docId w15:val="{9AF4D605-85C7-4C1C-93B0-1EF0DC696A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F726B7"/>
  </w:style>
  <w:style w:type="paragraph" w:styleId="berschrift1">
    <w:name w:val="heading 1"/>
    <w:basedOn w:val="Standard"/>
    <w:next w:val="Standard"/>
    <w:link w:val="berschrift1Zchn"/>
    <w:uiPriority w:val="9"/>
    <w:qFormat/>
    <w:rsid w:val="00F726B7"/>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F726B7"/>
    <w:rPr>
      <w:rFonts w:asciiTheme="majorHAnsi" w:eastAsiaTheme="majorEastAsia" w:hAnsiTheme="majorHAnsi" w:cstheme="majorBidi"/>
      <w:color w:val="365F91" w:themeColor="accent1" w:themeShade="BF"/>
      <w:sz w:val="32"/>
      <w:szCs w:val="32"/>
    </w:rPr>
  </w:style>
  <w:style w:type="table" w:styleId="Tabellenraster">
    <w:name w:val="Table Grid"/>
    <w:basedOn w:val="NormaleTabelle"/>
    <w:uiPriority w:val="59"/>
    <w:rsid w:val="00F726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enabsatz">
    <w:name w:val="List Paragraph"/>
    <w:basedOn w:val="Standard"/>
    <w:uiPriority w:val="34"/>
    <w:qFormat/>
    <w:rsid w:val="00F726B7"/>
    <w:pPr>
      <w:ind w:left="720"/>
      <w:contextualSpacing/>
    </w:pPr>
  </w:style>
  <w:style w:type="paragraph" w:styleId="Sprechblasentext">
    <w:name w:val="Balloon Text"/>
    <w:basedOn w:val="Standard"/>
    <w:link w:val="SprechblasentextZchn"/>
    <w:uiPriority w:val="99"/>
    <w:semiHidden/>
    <w:unhideWhenUsed/>
    <w:rsid w:val="00AD2D73"/>
    <w:pPr>
      <w:spacing w:after="0" w:line="240" w:lineRule="auto"/>
    </w:pPr>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AD2D73"/>
    <w:rPr>
      <w:rFonts w:ascii="Segoe UI" w:hAnsi="Segoe UI" w:cs="Segoe UI"/>
      <w:sz w:val="18"/>
      <w:szCs w:val="18"/>
    </w:rPr>
  </w:style>
  <w:style w:type="character" w:styleId="Hyperlink">
    <w:name w:val="Hyperlink"/>
    <w:basedOn w:val="Absatz-Standardschriftart"/>
    <w:uiPriority w:val="99"/>
    <w:unhideWhenUsed/>
    <w:rsid w:val="00D04B04"/>
    <w:rPr>
      <w:color w:val="0000FF" w:themeColor="hyperlink"/>
      <w:u w:val="single"/>
    </w:rPr>
  </w:style>
  <w:style w:type="character" w:styleId="BesuchterLink">
    <w:name w:val="FollowedHyperlink"/>
    <w:basedOn w:val="Absatz-Standardschriftart"/>
    <w:uiPriority w:val="99"/>
    <w:semiHidden/>
    <w:unhideWhenUsed/>
    <w:rsid w:val="00D04B04"/>
    <w:rPr>
      <w:color w:val="800080" w:themeColor="followedHyperlink"/>
      <w:u w:val="single"/>
    </w:rPr>
  </w:style>
  <w:style w:type="paragraph" w:customStyle="1" w:styleId="Standardkursiv35ptvornach">
    <w:name w:val="Standard kursiv 3.5pt vor+nach"/>
    <w:basedOn w:val="Standard"/>
    <w:qFormat/>
    <w:rsid w:val="007F0E86"/>
    <w:pPr>
      <w:spacing w:before="70" w:after="70" w:line="280" w:lineRule="exact"/>
    </w:pPr>
    <w:rPr>
      <w:rFonts w:ascii="DTLDocumentaT" w:eastAsia="Times New Roman" w:hAnsi="DTLDocumentaT" w:cs="Times New Roman"/>
      <w:i/>
      <w:sz w:val="20"/>
      <w:szCs w:val="24"/>
      <w:lang w:eastAsia="de-DE"/>
    </w:rPr>
  </w:style>
  <w:style w:type="paragraph" w:styleId="StandardWeb">
    <w:name w:val="Normal (Web)"/>
    <w:basedOn w:val="Standard"/>
    <w:uiPriority w:val="99"/>
    <w:unhideWhenUsed/>
    <w:rsid w:val="00027BB6"/>
    <w:pPr>
      <w:spacing w:before="100" w:beforeAutospacing="1" w:after="100" w:afterAutospacing="1" w:line="240" w:lineRule="auto"/>
    </w:pPr>
    <w:rPr>
      <w:rFonts w:ascii="Times New Roman" w:eastAsia="Times New Roman" w:hAnsi="Times New Roman" w:cs="Times New Roman"/>
      <w:sz w:val="24"/>
      <w:szCs w:val="24"/>
      <w:lang w:eastAsia="ja-JP"/>
    </w:rPr>
  </w:style>
  <w:style w:type="character" w:customStyle="1" w:styleId="a-size-extra-large">
    <w:name w:val="a-size-extra-large"/>
    <w:rsid w:val="007663B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53671443">
      <w:bodyDiv w:val="1"/>
      <w:marLeft w:val="0"/>
      <w:marRight w:val="0"/>
      <w:marTop w:val="0"/>
      <w:marBottom w:val="0"/>
      <w:divBdr>
        <w:top w:val="none" w:sz="0" w:space="0" w:color="auto"/>
        <w:left w:val="none" w:sz="0" w:space="0" w:color="auto"/>
        <w:bottom w:val="none" w:sz="0" w:space="0" w:color="auto"/>
        <w:right w:val="none" w:sz="0" w:space="0" w:color="auto"/>
      </w:divBdr>
      <w:divsChild>
        <w:div w:id="303655632">
          <w:marLeft w:val="0"/>
          <w:marRight w:val="0"/>
          <w:marTop w:val="0"/>
          <w:marBottom w:val="0"/>
          <w:divBdr>
            <w:top w:val="none" w:sz="0" w:space="0" w:color="auto"/>
            <w:left w:val="none" w:sz="0" w:space="0" w:color="auto"/>
            <w:bottom w:val="none" w:sz="0" w:space="0" w:color="auto"/>
            <w:right w:val="none" w:sz="0" w:space="0" w:color="auto"/>
          </w:divBdr>
          <w:divsChild>
            <w:div w:id="732243230">
              <w:marLeft w:val="0"/>
              <w:marRight w:val="0"/>
              <w:marTop w:val="0"/>
              <w:marBottom w:val="0"/>
              <w:divBdr>
                <w:top w:val="none" w:sz="0" w:space="0" w:color="auto"/>
                <w:left w:val="none" w:sz="0" w:space="0" w:color="auto"/>
                <w:bottom w:val="none" w:sz="0" w:space="0" w:color="auto"/>
                <w:right w:val="none" w:sz="0" w:space="0" w:color="auto"/>
              </w:divBdr>
              <w:divsChild>
                <w:div w:id="1740860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kinder-jugendhilfe.info" TargetMode="External"/><Relationship Id="rId3" Type="http://schemas.openxmlformats.org/officeDocument/2006/relationships/settings" Target="settings.xml"/><Relationship Id="rId7" Type="http://schemas.openxmlformats.org/officeDocument/2006/relationships/hyperlink" Target="https://www.youtube.com/watch?v=Qymk_hJVBBw"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0.png"/><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722</Words>
  <Characters>4554</Characters>
  <Application>Microsoft Office Word</Application>
  <DocSecurity>0</DocSecurity>
  <Lines>37</Lines>
  <Paragraphs>10</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5266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Maike Janssen</dc:creator>
  <cp:keywords/>
  <dc:description/>
  <cp:lastModifiedBy>Annika Beitz</cp:lastModifiedBy>
  <cp:revision>9</cp:revision>
  <cp:lastPrinted>2018-02-12T11:40:00Z</cp:lastPrinted>
  <dcterms:created xsi:type="dcterms:W3CDTF">2021-01-18T11:28:00Z</dcterms:created>
  <dcterms:modified xsi:type="dcterms:W3CDTF">2022-01-03T12:15:00Z</dcterms:modified>
</cp:coreProperties>
</file>