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638" w:type="dxa"/>
        <w:jc w:val="center"/>
        <w:tblLayout w:type="fixed"/>
        <w:tblLook w:val="0000" w:firstRow="0" w:lastRow="0" w:firstColumn="0" w:lastColumn="0" w:noHBand="0" w:noVBand="0"/>
      </w:tblPr>
      <w:tblGrid>
        <w:gridCol w:w="2918"/>
        <w:gridCol w:w="1428"/>
        <w:gridCol w:w="2619"/>
        <w:gridCol w:w="2673"/>
      </w:tblGrid>
      <w:tr w:rsidR="0071490B" w14:paraId="32B435AA" w14:textId="77777777">
        <w:trPr>
          <w:trHeight w:val="558"/>
          <w:jc w:val="center"/>
        </w:trPr>
        <w:tc>
          <w:tcPr>
            <w:tcW w:w="2918" w:type="dxa"/>
            <w:vMerge w:val="restart"/>
            <w:tcBorders>
              <w:top w:val="single" w:sz="4" w:space="0" w:color="000000"/>
              <w:left w:val="single" w:sz="4" w:space="0" w:color="000000"/>
              <w:bottom w:val="single" w:sz="4" w:space="0" w:color="000000"/>
              <w:right w:val="single" w:sz="4" w:space="0" w:color="000000"/>
            </w:tcBorders>
          </w:tcPr>
          <w:p w14:paraId="2491D5AE" w14:textId="77777777" w:rsidR="0071490B" w:rsidRDefault="001F2515">
            <w:pPr>
              <w:widowControl w:val="0"/>
              <w:rPr>
                <w:rFonts w:ascii="Helvetica" w:hAnsi="Helvetica" w:cs="Helvetica"/>
                <w:lang w:eastAsia="de-DE"/>
              </w:rPr>
            </w:pPr>
            <w:r>
              <w:rPr>
                <w:rFonts w:ascii="Helvetica" w:hAnsi="Helvetica" w:cs="Helvetica"/>
                <w:lang w:eastAsia="de-DE"/>
              </w:rPr>
              <w:t>Schullogo</w:t>
            </w:r>
          </w:p>
        </w:tc>
        <w:tc>
          <w:tcPr>
            <w:tcW w:w="1428" w:type="dxa"/>
            <w:tcBorders>
              <w:top w:val="single" w:sz="4" w:space="0" w:color="000000"/>
              <w:left w:val="single" w:sz="4" w:space="0" w:color="000000"/>
              <w:bottom w:val="single" w:sz="4" w:space="0" w:color="000000"/>
              <w:right w:val="single" w:sz="4" w:space="0" w:color="000000"/>
            </w:tcBorders>
            <w:vAlign w:val="center"/>
          </w:tcPr>
          <w:p w14:paraId="09BF4D28" w14:textId="77777777" w:rsidR="0071490B" w:rsidRDefault="001F2515">
            <w:pPr>
              <w:widowControl w:val="0"/>
              <w:rPr>
                <w:rFonts w:ascii="Helvetica" w:hAnsi="Helvetica" w:cs="Helvetica"/>
                <w:b/>
                <w:sz w:val="18"/>
                <w:szCs w:val="18"/>
                <w:lang w:eastAsia="de-DE"/>
              </w:rPr>
            </w:pPr>
            <w:r>
              <w:rPr>
                <w:rFonts w:ascii="Helvetica" w:hAnsi="Helvetica" w:cs="Helvetica"/>
                <w:b/>
                <w:sz w:val="18"/>
                <w:szCs w:val="18"/>
                <w:lang w:eastAsia="de-DE"/>
              </w:rPr>
              <w:t>BG 12</w:t>
            </w:r>
          </w:p>
          <w:p w14:paraId="0AFF9BF3" w14:textId="77777777" w:rsidR="0071490B" w:rsidRDefault="0071490B">
            <w:pPr>
              <w:widowControl w:val="0"/>
              <w:rPr>
                <w:rFonts w:ascii="Helvetica" w:hAnsi="Helvetica" w:cs="Helvetica"/>
                <w:sz w:val="18"/>
                <w:szCs w:val="18"/>
                <w:lang w:eastAsia="de-DE"/>
              </w:rPr>
            </w:pPr>
          </w:p>
        </w:tc>
        <w:tc>
          <w:tcPr>
            <w:tcW w:w="2619" w:type="dxa"/>
            <w:tcBorders>
              <w:top w:val="single" w:sz="4" w:space="0" w:color="000000"/>
              <w:left w:val="single" w:sz="4" w:space="0" w:color="000000"/>
              <w:bottom w:val="single" w:sz="4" w:space="0" w:color="000000"/>
              <w:right w:val="single" w:sz="4" w:space="0" w:color="000000"/>
            </w:tcBorders>
            <w:vAlign w:val="center"/>
          </w:tcPr>
          <w:p w14:paraId="0B0E7765" w14:textId="77777777" w:rsidR="0071490B" w:rsidRDefault="001F2515">
            <w:pPr>
              <w:widowControl w:val="0"/>
              <w:rPr>
                <w:rFonts w:ascii="Helvetica" w:hAnsi="Helvetica" w:cs="Helvetica"/>
                <w:sz w:val="18"/>
                <w:szCs w:val="18"/>
                <w:lang w:eastAsia="de-DE"/>
              </w:rPr>
            </w:pPr>
            <w:r>
              <w:rPr>
                <w:rFonts w:ascii="Helvetica" w:hAnsi="Helvetica" w:cs="Helvetica"/>
                <w:sz w:val="18"/>
                <w:szCs w:val="18"/>
                <w:lang w:eastAsia="de-DE"/>
              </w:rPr>
              <w:t xml:space="preserve">LG 5 und LG 9, </w:t>
            </w:r>
          </w:p>
          <w:p w14:paraId="4507276C" w14:textId="77777777" w:rsidR="0071490B" w:rsidRDefault="001F2515">
            <w:pPr>
              <w:widowControl w:val="0"/>
              <w:rPr>
                <w:rFonts w:ascii="Helvetica" w:hAnsi="Helvetica" w:cs="Helvetica"/>
                <w:sz w:val="18"/>
                <w:szCs w:val="18"/>
                <w:lang w:eastAsia="de-DE"/>
              </w:rPr>
            </w:pPr>
            <w:r>
              <w:rPr>
                <w:rFonts w:ascii="Helvetica" w:hAnsi="Helvetica" w:cs="Helvetica"/>
                <w:sz w:val="18"/>
                <w:szCs w:val="18"/>
                <w:lang w:eastAsia="de-DE"/>
              </w:rPr>
              <w:t>Schwerpunkt 1 Abitur 2023</w:t>
            </w:r>
          </w:p>
        </w:tc>
        <w:tc>
          <w:tcPr>
            <w:tcW w:w="2673" w:type="dxa"/>
            <w:tcBorders>
              <w:top w:val="single" w:sz="4" w:space="0" w:color="000000"/>
              <w:left w:val="single" w:sz="4" w:space="0" w:color="000000"/>
              <w:bottom w:val="single" w:sz="4" w:space="0" w:color="000000"/>
              <w:right w:val="single" w:sz="4" w:space="0" w:color="000000"/>
            </w:tcBorders>
            <w:vAlign w:val="center"/>
          </w:tcPr>
          <w:p w14:paraId="3E8029E2" w14:textId="77777777" w:rsidR="0071490B" w:rsidRDefault="001F2515">
            <w:pPr>
              <w:widowControl w:val="0"/>
              <w:rPr>
                <w:rFonts w:ascii="Helvetica" w:hAnsi="Helvetica" w:cs="Helvetica"/>
                <w:b/>
                <w:sz w:val="18"/>
                <w:szCs w:val="18"/>
                <w:lang w:eastAsia="de-DE"/>
              </w:rPr>
            </w:pPr>
            <w:r>
              <w:rPr>
                <w:rFonts w:ascii="Helvetica" w:hAnsi="Helvetica" w:cs="Helvetica"/>
                <w:b/>
                <w:sz w:val="18"/>
                <w:szCs w:val="18"/>
                <w:lang w:eastAsia="de-DE"/>
              </w:rPr>
              <w:t>Lehrkraft:</w:t>
            </w:r>
          </w:p>
          <w:p w14:paraId="55D3A029" w14:textId="77777777" w:rsidR="0071490B" w:rsidRDefault="0071490B">
            <w:pPr>
              <w:widowControl w:val="0"/>
              <w:rPr>
                <w:rFonts w:ascii="Helvetica" w:hAnsi="Helvetica" w:cs="Helvetica"/>
                <w:sz w:val="18"/>
                <w:szCs w:val="18"/>
                <w:lang w:eastAsia="de-DE"/>
              </w:rPr>
            </w:pPr>
          </w:p>
        </w:tc>
      </w:tr>
      <w:tr w:rsidR="0071490B" w14:paraId="3EB2726C" w14:textId="77777777">
        <w:trPr>
          <w:trHeight w:val="609"/>
          <w:jc w:val="center"/>
        </w:trPr>
        <w:tc>
          <w:tcPr>
            <w:tcW w:w="2918" w:type="dxa"/>
            <w:vMerge/>
            <w:tcBorders>
              <w:top w:val="single" w:sz="4" w:space="0" w:color="000000"/>
              <w:left w:val="single" w:sz="4" w:space="0" w:color="000000"/>
              <w:bottom w:val="single" w:sz="4" w:space="0" w:color="000000"/>
              <w:right w:val="single" w:sz="4" w:space="0" w:color="000000"/>
            </w:tcBorders>
          </w:tcPr>
          <w:p w14:paraId="467B7C65" w14:textId="77777777" w:rsidR="0071490B" w:rsidRDefault="0071490B"/>
        </w:tc>
        <w:tc>
          <w:tcPr>
            <w:tcW w:w="4047" w:type="dxa"/>
            <w:gridSpan w:val="2"/>
            <w:tcBorders>
              <w:top w:val="single" w:sz="4" w:space="0" w:color="000000"/>
              <w:left w:val="single" w:sz="4" w:space="0" w:color="000000"/>
              <w:bottom w:val="single" w:sz="4" w:space="0" w:color="000000"/>
              <w:right w:val="single" w:sz="4" w:space="0" w:color="000000"/>
            </w:tcBorders>
            <w:vAlign w:val="center"/>
          </w:tcPr>
          <w:p w14:paraId="0A600D08" w14:textId="77777777" w:rsidR="0071490B" w:rsidRDefault="001F2515">
            <w:pPr>
              <w:widowControl w:val="0"/>
              <w:rPr>
                <w:rFonts w:ascii="Helvetica" w:hAnsi="Helvetica" w:cs="Helvetica"/>
                <w:sz w:val="18"/>
                <w:szCs w:val="18"/>
                <w:lang w:eastAsia="de-DE"/>
              </w:rPr>
            </w:pPr>
            <w:r>
              <w:rPr>
                <w:rFonts w:ascii="Helvetica" w:hAnsi="Helvetica" w:cs="Helvetica"/>
                <w:b/>
                <w:sz w:val="18"/>
                <w:szCs w:val="18"/>
                <w:lang w:eastAsia="de-DE"/>
              </w:rPr>
              <w:t>Thema:</w:t>
            </w:r>
            <w:r>
              <w:rPr>
                <w:rFonts w:ascii="Helvetica" w:hAnsi="Helvetica" w:cs="Helvetica"/>
                <w:sz w:val="18"/>
                <w:szCs w:val="18"/>
                <w:lang w:eastAsia="de-DE"/>
              </w:rPr>
              <w:t xml:space="preserve"> Jugend und Soziale Arbeit</w:t>
            </w:r>
          </w:p>
        </w:tc>
        <w:tc>
          <w:tcPr>
            <w:tcW w:w="2673" w:type="dxa"/>
            <w:tcBorders>
              <w:top w:val="single" w:sz="4" w:space="0" w:color="000000"/>
              <w:left w:val="single" w:sz="4" w:space="0" w:color="000000"/>
              <w:bottom w:val="single" w:sz="4" w:space="0" w:color="000000"/>
              <w:right w:val="single" w:sz="4" w:space="0" w:color="000000"/>
            </w:tcBorders>
            <w:vAlign w:val="center"/>
          </w:tcPr>
          <w:p w14:paraId="21E09352" w14:textId="77777777" w:rsidR="0071490B" w:rsidRDefault="001F2515">
            <w:pPr>
              <w:widowControl w:val="0"/>
              <w:ind w:left="34"/>
              <w:rPr>
                <w:rFonts w:ascii="Helvetica" w:hAnsi="Helvetica" w:cs="Helvetica"/>
                <w:b/>
                <w:sz w:val="18"/>
                <w:szCs w:val="18"/>
                <w:lang w:eastAsia="de-DE"/>
              </w:rPr>
            </w:pPr>
            <w:r>
              <w:rPr>
                <w:rFonts w:ascii="Helvetica" w:hAnsi="Helvetica" w:cs="Helvetica"/>
                <w:b/>
                <w:sz w:val="18"/>
                <w:szCs w:val="18"/>
                <w:lang w:eastAsia="de-DE"/>
              </w:rPr>
              <w:t xml:space="preserve">Datum: </w:t>
            </w:r>
          </w:p>
          <w:p w14:paraId="3F807918" w14:textId="77777777" w:rsidR="0071490B" w:rsidRDefault="0071490B">
            <w:pPr>
              <w:widowControl w:val="0"/>
              <w:ind w:left="34"/>
              <w:rPr>
                <w:rFonts w:ascii="Helvetica" w:hAnsi="Helvetica" w:cs="Helvetica"/>
                <w:sz w:val="18"/>
                <w:szCs w:val="18"/>
                <w:lang w:eastAsia="de-DE"/>
              </w:rPr>
            </w:pPr>
          </w:p>
        </w:tc>
      </w:tr>
      <w:tr w:rsidR="0071490B" w14:paraId="6A16209B" w14:textId="77777777">
        <w:tblPrEx>
          <w:jc w:val="left"/>
          <w:tblCellMar>
            <w:left w:w="70" w:type="dxa"/>
            <w:right w:w="70" w:type="dxa"/>
          </w:tblCellMar>
        </w:tblPrEx>
        <w:trPr>
          <w:trHeight w:val="1980"/>
        </w:trPr>
        <w:tc>
          <w:tcPr>
            <w:tcW w:w="9638" w:type="dxa"/>
            <w:gridSpan w:val="4"/>
            <w:tcBorders>
              <w:top w:val="single" w:sz="4" w:space="0" w:color="000000"/>
              <w:left w:val="single" w:sz="4" w:space="0" w:color="000000"/>
              <w:bottom w:val="single" w:sz="4" w:space="0" w:color="000000"/>
              <w:right w:val="single" w:sz="4" w:space="0" w:color="000000"/>
            </w:tcBorders>
          </w:tcPr>
          <w:p w14:paraId="5EDC77DE" w14:textId="77777777" w:rsidR="0071490B" w:rsidRDefault="001F2515">
            <w:pPr>
              <w:pStyle w:val="Qvadis"/>
              <w:widowControl w:val="0"/>
              <w:spacing w:before="240" w:line="240" w:lineRule="auto"/>
              <w:rPr>
                <w:rFonts w:ascii="Arial" w:hAnsi="Arial" w:cs="Arial"/>
                <w:b/>
                <w:i/>
                <w:szCs w:val="20"/>
              </w:rPr>
            </w:pPr>
            <w:r>
              <w:rPr>
                <w:rFonts w:ascii="Arial" w:hAnsi="Arial" w:cs="Arial"/>
                <w:b/>
                <w:i/>
                <w:szCs w:val="20"/>
              </w:rPr>
              <w:t xml:space="preserve">Projektauftrag: Geschlechtsspezifische Bewältigung von Entwicklungsaufgaben im Jugendalter – Handlungsansätze für Beratungs- und Unterstützungssysteme zur Persönlichkeitsentwicklung von Jugendlichen </w:t>
            </w:r>
          </w:p>
          <w:p w14:paraId="4AEF694C" w14:textId="77777777" w:rsidR="0071490B" w:rsidRDefault="001F2515">
            <w:pPr>
              <w:pStyle w:val="Qvadis"/>
              <w:widowControl w:val="0"/>
              <w:spacing w:before="240" w:line="240" w:lineRule="auto"/>
              <w:jc w:val="both"/>
              <w:rPr>
                <w:rFonts w:ascii="Arial" w:hAnsi="Arial" w:cs="Arial"/>
                <w:b/>
                <w:i/>
                <w:szCs w:val="20"/>
              </w:rPr>
            </w:pPr>
            <w:r>
              <w:rPr>
                <w:rFonts w:ascii="Arial" w:hAnsi="Arial" w:cs="Arial"/>
                <w:b/>
                <w:i/>
                <w:szCs w:val="20"/>
              </w:rPr>
              <w:t xml:space="preserve">Endlich Ich! </w:t>
            </w:r>
          </w:p>
          <w:p w14:paraId="5DA766CB" w14:textId="77777777" w:rsidR="0071490B" w:rsidRDefault="001F2515">
            <w:pPr>
              <w:pStyle w:val="Qvadis"/>
              <w:widowControl w:val="0"/>
              <w:spacing w:line="240" w:lineRule="auto"/>
              <w:jc w:val="both"/>
              <w:rPr>
                <w:rFonts w:ascii="Arial" w:hAnsi="Arial" w:cs="Arial"/>
                <w:bCs/>
                <w:iCs/>
                <w:szCs w:val="20"/>
              </w:rPr>
            </w:pPr>
            <w:r>
              <w:rPr>
                <w:rFonts w:ascii="Arial" w:hAnsi="Arial" w:cs="Arial"/>
                <w:bCs/>
                <w:iCs/>
                <w:szCs w:val="20"/>
              </w:rPr>
              <w:t xml:space="preserve">Antina, 19, aus Gießen, spürte früh, dass </w:t>
            </w:r>
            <w:r>
              <w:rPr>
                <w:rFonts w:ascii="Arial" w:hAnsi="Arial" w:cs="Arial"/>
                <w:bCs/>
                <w:iCs/>
                <w:szCs w:val="20"/>
              </w:rPr>
              <w:t>sie Gefühle für Frauen entwickelt – doch erst ein Filmprojekt brachte ihr Gewissheit.</w:t>
            </w:r>
          </w:p>
          <w:p w14:paraId="7A1F5FF2" w14:textId="77777777" w:rsidR="0071490B" w:rsidRDefault="001F2515">
            <w:pPr>
              <w:pStyle w:val="Qvadis"/>
              <w:widowControl w:val="0"/>
              <w:spacing w:line="240" w:lineRule="auto"/>
              <w:jc w:val="both"/>
              <w:rPr>
                <w:rFonts w:ascii="Arial" w:hAnsi="Arial" w:cs="Arial"/>
                <w:bCs/>
                <w:iCs/>
                <w:szCs w:val="20"/>
              </w:rPr>
            </w:pPr>
            <w:r>
              <w:rPr>
                <w:rFonts w:ascii="Arial" w:hAnsi="Arial" w:cs="Arial"/>
                <w:bCs/>
                <w:iCs/>
                <w:szCs w:val="20"/>
              </w:rPr>
              <w:t>Das könnte er sein, dachte ich! Ich war 16 und eine der Letzten ohne festen Freund aber als er mich besuchte, fühlte es sich irgendwie falsch an. Meine Mutter, die gerade</w:t>
            </w:r>
            <w:r>
              <w:rPr>
                <w:rFonts w:ascii="Arial" w:hAnsi="Arial" w:cs="Arial"/>
                <w:bCs/>
                <w:iCs/>
                <w:szCs w:val="20"/>
              </w:rPr>
              <w:t xml:space="preserve"> nach Hause kam, war die Rettung: „Dies ist ein Kumpel aus der Schul-AG, er wollte gerade gehen“, sagte ich, brachte ihn zur Tür und flüchtete in mein Zimmer. Um herauszufinden, was mit mir los war, forschte ich im Internet. Über viele Monate suchte ich na</w:t>
            </w:r>
            <w:r>
              <w:rPr>
                <w:rFonts w:ascii="Arial" w:hAnsi="Arial" w:cs="Arial"/>
                <w:bCs/>
                <w:iCs/>
                <w:szCs w:val="20"/>
              </w:rPr>
              <w:t>ch Informationen, die mir erklären konnten, was und wer ich war. Als ich eines Tages bei einer Schauspielerin meiner Lieblingsserie Herzrasen bekam, gab ich im Netzt den Satz ein „Bin in Mädchen verliebt, stehe aber auf Jungs“. Da hieß es: Du könntest eine</w:t>
            </w:r>
            <w:r>
              <w:rPr>
                <w:rFonts w:ascii="Arial" w:hAnsi="Arial" w:cs="Arial"/>
                <w:bCs/>
                <w:iCs/>
                <w:szCs w:val="20"/>
              </w:rPr>
              <w:t>n „Girl-Crush“ haben. Was so viel heißt wie: Man findet Mädchen gut – aber eben auch nicht mehr. Ich erinnerte mich an bestimmte Vorkommnisse. Etwa, dass es in der Grundschule eine Referendarin gegeben hatte, die ich toll fand. Ich war immer niedergeschlag</w:t>
            </w:r>
            <w:r>
              <w:rPr>
                <w:rFonts w:ascii="Arial" w:hAnsi="Arial" w:cs="Arial"/>
                <w:bCs/>
                <w:iCs/>
                <w:szCs w:val="20"/>
              </w:rPr>
              <w:t>en, wenn sie sich anderen Schüler*innen zuwendete. Das gleiche Kribbeln trat nun in Gegenwart mancher Frauen auf. Spannend war das – aber auch beängstigend. Vor einem Jahr suchte eine Filmstudentin Darsteller*innen für ein Projekt. Ich wollte schon lange g</w:t>
            </w:r>
            <w:r>
              <w:rPr>
                <w:rFonts w:ascii="Arial" w:hAnsi="Arial" w:cs="Arial"/>
                <w:bCs/>
                <w:iCs/>
                <w:szCs w:val="20"/>
              </w:rPr>
              <w:t xml:space="preserve">ern Schauspielerin werden, also bewarb ich mich. Der Film hatte unter anderem auch gleichgeschlechtliche Liebe zum Thema. Ich wurde eine von zwei Hauptdarstellerinnen. Für mich war das eine Gelegenheit, mich meiner Mutter anzuvertrauen „könntest du dir je </w:t>
            </w:r>
            <w:r>
              <w:rPr>
                <w:rFonts w:ascii="Arial" w:hAnsi="Arial" w:cs="Arial"/>
                <w:bCs/>
                <w:iCs/>
                <w:szCs w:val="20"/>
              </w:rPr>
              <w:t>vorstellen, was mit einer Frau zu haben?“, fragte ich sie. Eigentlich nicht, sagte sie. „Ich schon“, erwiderte ich. Sie lachte kurz und meinte, dass es vollkommen okay sei und dass sie es sich eh schon gedacht hätte. Meinen allerersten Kuss hatte ich mit d</w:t>
            </w:r>
            <w:r>
              <w:rPr>
                <w:rFonts w:ascii="Arial" w:hAnsi="Arial" w:cs="Arial"/>
                <w:bCs/>
                <w:iCs/>
                <w:szCs w:val="20"/>
              </w:rPr>
              <w:t>er anderen Hauptdarstellerin. Obwohl wir nichts füreinander empfanden, war es unglaublich schön, einer Frau so nahe zu sein. Einige Monate später, habe ich meine jetzige Freundin kennen gelernt. Die Reaktion in meinem Freundeskreis waren toll. Auch der Res</w:t>
            </w:r>
            <w:r>
              <w:rPr>
                <w:rFonts w:ascii="Arial" w:hAnsi="Arial" w:cs="Arial"/>
                <w:bCs/>
                <w:iCs/>
                <w:szCs w:val="20"/>
              </w:rPr>
              <w:t xml:space="preserve">t der Familie weiß es nun. Alle akzeptieren mich – so wie ich bin. </w:t>
            </w:r>
          </w:p>
          <w:p w14:paraId="20B0BDD4" w14:textId="77777777" w:rsidR="0071490B" w:rsidRDefault="001F2515">
            <w:pPr>
              <w:pStyle w:val="Qvadis"/>
              <w:widowControl w:val="0"/>
              <w:spacing w:before="240" w:line="240" w:lineRule="auto"/>
              <w:rPr>
                <w:rFonts w:ascii="Arial" w:hAnsi="Arial" w:cs="Arial"/>
                <w:bCs/>
                <w:i/>
                <w:sz w:val="16"/>
                <w:szCs w:val="16"/>
              </w:rPr>
            </w:pPr>
            <w:r>
              <w:rPr>
                <w:rFonts w:ascii="Arial" w:hAnsi="Arial" w:cs="Arial"/>
                <w:bCs/>
                <w:i/>
                <w:sz w:val="16"/>
                <w:szCs w:val="16"/>
              </w:rPr>
              <w:t>Quelle: GeoWissen: Den Menschen verstehen: Pubertät, Nr.65, S.27.</w:t>
            </w:r>
          </w:p>
          <w:p w14:paraId="376F2BAF" w14:textId="77777777" w:rsidR="0071490B" w:rsidRDefault="0071490B">
            <w:pPr>
              <w:pStyle w:val="Qvadis"/>
              <w:widowControl w:val="0"/>
              <w:spacing w:line="240" w:lineRule="auto"/>
              <w:rPr>
                <w:rFonts w:ascii="Arial" w:hAnsi="Arial" w:cs="Arial"/>
                <w:b/>
                <w:szCs w:val="20"/>
                <w:u w:val="single"/>
              </w:rPr>
            </w:pPr>
          </w:p>
          <w:p w14:paraId="3EEB9EDB" w14:textId="77777777" w:rsidR="0071490B" w:rsidRDefault="001F2515">
            <w:pPr>
              <w:pStyle w:val="Qvadis"/>
              <w:widowControl w:val="0"/>
              <w:spacing w:line="240" w:lineRule="auto"/>
              <w:rPr>
                <w:rFonts w:ascii="Arial" w:hAnsi="Arial" w:cs="Arial"/>
                <w:b/>
                <w:szCs w:val="20"/>
                <w:u w:val="single"/>
              </w:rPr>
            </w:pPr>
            <w:r>
              <w:rPr>
                <w:rFonts w:ascii="Arial" w:hAnsi="Arial" w:cs="Arial"/>
                <w:b/>
                <w:szCs w:val="20"/>
                <w:u w:val="single"/>
              </w:rPr>
              <w:t>Hinweise zu den Projektaufgaben</w:t>
            </w:r>
          </w:p>
          <w:p w14:paraId="703A1FEE" w14:textId="77777777" w:rsidR="0071490B" w:rsidRDefault="001F2515">
            <w:pPr>
              <w:pStyle w:val="Qvadis"/>
              <w:widowControl w:val="0"/>
              <w:numPr>
                <w:ilvl w:val="0"/>
                <w:numId w:val="5"/>
              </w:numPr>
              <w:spacing w:line="240" w:lineRule="auto"/>
              <w:jc w:val="both"/>
              <w:rPr>
                <w:rFonts w:ascii="Arial" w:hAnsi="Arial" w:cs="Arial"/>
                <w:sz w:val="22"/>
                <w:szCs w:val="22"/>
              </w:rPr>
            </w:pPr>
            <w:r>
              <w:rPr>
                <w:rFonts w:ascii="Arial" w:hAnsi="Arial" w:cs="Arial"/>
                <w:sz w:val="22"/>
                <w:szCs w:val="22"/>
              </w:rPr>
              <w:t xml:space="preserve">Die SuS erfassen die unterschiedlichen Beratungs- und </w:t>
            </w:r>
            <w:r>
              <w:rPr>
                <w:rFonts w:ascii="Arial" w:hAnsi="Arial" w:cs="Arial"/>
                <w:sz w:val="22"/>
                <w:szCs w:val="22"/>
              </w:rPr>
              <w:t>Unterstützungssysteme zur Persönlichkeitsentwicklung von Jugendlichen in ausgewählten Lebenswelten.</w:t>
            </w:r>
          </w:p>
          <w:p w14:paraId="00E7EEA4" w14:textId="77777777" w:rsidR="0071490B" w:rsidRDefault="001F2515">
            <w:pPr>
              <w:pStyle w:val="Qvadis"/>
              <w:widowControl w:val="0"/>
              <w:numPr>
                <w:ilvl w:val="0"/>
                <w:numId w:val="5"/>
              </w:numPr>
              <w:spacing w:line="240" w:lineRule="auto"/>
              <w:jc w:val="both"/>
              <w:rPr>
                <w:rFonts w:ascii="Arial" w:hAnsi="Arial" w:cs="Arial"/>
                <w:sz w:val="22"/>
                <w:szCs w:val="22"/>
              </w:rPr>
            </w:pPr>
            <w:r>
              <w:rPr>
                <w:rFonts w:ascii="Arial" w:hAnsi="Arial" w:cs="Arial"/>
                <w:sz w:val="22"/>
                <w:szCs w:val="22"/>
              </w:rPr>
              <w:t>Sie lernen die Lebenswelten der Jugendlichen vor geschlechtsspezifischen Hintergründen kennen und verstehen die Einflüsse dieser auf die Persönlichkeitsentw</w:t>
            </w:r>
            <w:r>
              <w:rPr>
                <w:rFonts w:ascii="Arial" w:hAnsi="Arial" w:cs="Arial"/>
                <w:sz w:val="22"/>
                <w:szCs w:val="22"/>
              </w:rPr>
              <w:t xml:space="preserve">icklung. </w:t>
            </w:r>
          </w:p>
          <w:p w14:paraId="5CBAC2BF" w14:textId="77777777" w:rsidR="0071490B" w:rsidRDefault="001F2515">
            <w:pPr>
              <w:pStyle w:val="Qvadis"/>
              <w:widowControl w:val="0"/>
              <w:numPr>
                <w:ilvl w:val="0"/>
                <w:numId w:val="5"/>
              </w:numPr>
              <w:spacing w:line="240" w:lineRule="auto"/>
              <w:jc w:val="both"/>
              <w:rPr>
                <w:rFonts w:ascii="Arial" w:hAnsi="Arial" w:cs="Arial"/>
                <w:sz w:val="22"/>
                <w:szCs w:val="22"/>
              </w:rPr>
            </w:pPr>
            <w:r>
              <w:rPr>
                <w:rFonts w:ascii="Arial" w:hAnsi="Arial" w:cs="Arial"/>
                <w:sz w:val="22"/>
                <w:szCs w:val="22"/>
              </w:rPr>
              <w:t>Sie lernen Methoden der qualitativen und quantitativen Jugendforschung kennen und wenden diese innerhalb ihres Projektes an.</w:t>
            </w:r>
          </w:p>
          <w:p w14:paraId="03CE09EF" w14:textId="77777777" w:rsidR="0071490B" w:rsidRDefault="001F2515">
            <w:pPr>
              <w:pStyle w:val="Qvadis"/>
              <w:widowControl w:val="0"/>
              <w:numPr>
                <w:ilvl w:val="0"/>
                <w:numId w:val="5"/>
              </w:numPr>
              <w:spacing w:line="240" w:lineRule="auto"/>
              <w:jc w:val="both"/>
              <w:rPr>
                <w:rFonts w:ascii="Arial" w:hAnsi="Arial" w:cs="Arial"/>
                <w:sz w:val="22"/>
                <w:szCs w:val="22"/>
              </w:rPr>
            </w:pPr>
            <w:r>
              <w:rPr>
                <w:rFonts w:ascii="Arial" w:hAnsi="Arial" w:cs="Arial"/>
                <w:sz w:val="22"/>
                <w:szCs w:val="22"/>
              </w:rPr>
              <w:t xml:space="preserve">Sie respektieren und akzeptieren Vielfalt und Komplexität gesellschaftlicher Lebenslagen in einer </w:t>
            </w:r>
            <w:r>
              <w:rPr>
                <w:rFonts w:ascii="Arial" w:hAnsi="Arial" w:cs="Arial"/>
                <w:sz w:val="22"/>
                <w:szCs w:val="22"/>
              </w:rPr>
              <w:t>demokratischen Gesellschaft und erfassen diese als Quelle und Möglichkeit der Identitätsentwicklung von Jugendlichen.</w:t>
            </w:r>
          </w:p>
          <w:p w14:paraId="125FCE06" w14:textId="77777777" w:rsidR="0071490B" w:rsidRDefault="001F2515">
            <w:pPr>
              <w:pStyle w:val="Qvadis"/>
              <w:widowControl w:val="0"/>
              <w:numPr>
                <w:ilvl w:val="0"/>
                <w:numId w:val="5"/>
              </w:numPr>
              <w:spacing w:line="240" w:lineRule="auto"/>
              <w:jc w:val="both"/>
              <w:rPr>
                <w:rFonts w:ascii="Arial" w:hAnsi="Arial" w:cs="Arial"/>
                <w:sz w:val="22"/>
                <w:szCs w:val="22"/>
              </w:rPr>
            </w:pPr>
            <w:r>
              <w:rPr>
                <w:rFonts w:ascii="Arial" w:hAnsi="Arial" w:cs="Arial"/>
                <w:sz w:val="22"/>
                <w:szCs w:val="22"/>
              </w:rPr>
              <w:t>Dabei analysieren sie die Ziele, Aufgaben und Funktionen der Sozialen Arbeit und deren Bedeutung für die weitere Persönlichkeitsentwicklun</w:t>
            </w:r>
            <w:r>
              <w:rPr>
                <w:rFonts w:ascii="Arial" w:hAnsi="Arial" w:cs="Arial"/>
                <w:sz w:val="22"/>
                <w:szCs w:val="22"/>
              </w:rPr>
              <w:t>g von Jugendlichen.</w:t>
            </w:r>
          </w:p>
          <w:p w14:paraId="006F7880" w14:textId="77777777" w:rsidR="0071490B" w:rsidRDefault="001F2515">
            <w:pPr>
              <w:pStyle w:val="Qvadis"/>
              <w:widowControl w:val="0"/>
              <w:numPr>
                <w:ilvl w:val="0"/>
                <w:numId w:val="5"/>
              </w:numPr>
              <w:spacing w:line="240" w:lineRule="auto"/>
              <w:jc w:val="both"/>
              <w:rPr>
                <w:rFonts w:ascii="Arial" w:hAnsi="Arial" w:cs="Arial"/>
                <w:sz w:val="22"/>
                <w:szCs w:val="22"/>
              </w:rPr>
            </w:pPr>
            <w:r>
              <w:rPr>
                <w:rFonts w:ascii="Arial" w:hAnsi="Arial" w:cs="Arial"/>
                <w:sz w:val="22"/>
                <w:szCs w:val="22"/>
              </w:rPr>
              <w:t>Die SuS erschließen relevante Ressourcen nach ausgewählten Handlungskonzepten /Life Model/ Capability Approach) für Jugendliche und reflektieren diese in Bezug auf die Bewältigung von Entwicklungsaufgaben.</w:t>
            </w:r>
          </w:p>
          <w:p w14:paraId="4F6E8271" w14:textId="77777777" w:rsidR="0071490B" w:rsidRDefault="001F2515">
            <w:pPr>
              <w:pStyle w:val="Qvadis"/>
              <w:widowControl w:val="0"/>
              <w:numPr>
                <w:ilvl w:val="0"/>
                <w:numId w:val="5"/>
              </w:numPr>
              <w:spacing w:line="240" w:lineRule="auto"/>
              <w:jc w:val="both"/>
              <w:rPr>
                <w:rFonts w:ascii="Arial" w:hAnsi="Arial" w:cs="Arial"/>
                <w:sz w:val="22"/>
                <w:szCs w:val="22"/>
              </w:rPr>
            </w:pPr>
            <w:r>
              <w:rPr>
                <w:rFonts w:ascii="Arial" w:hAnsi="Arial" w:cs="Arial"/>
                <w:sz w:val="22"/>
                <w:szCs w:val="22"/>
              </w:rPr>
              <w:t>Sie entwickeln geschlechtsspez</w:t>
            </w:r>
            <w:r>
              <w:rPr>
                <w:rFonts w:ascii="Arial" w:hAnsi="Arial" w:cs="Arial"/>
                <w:sz w:val="22"/>
                <w:szCs w:val="22"/>
              </w:rPr>
              <w:t>ifische Projektideen für Beratungs- und Unterstützungssysteme, um den Anforderungen der persönlichen Individuation und sozialen Integration gerecht zu werden sowie die gendersensible Bewältigung von Entwicklungsaufgaben zur positiven Entwicklung einer Ich-</w:t>
            </w:r>
            <w:r>
              <w:rPr>
                <w:rFonts w:ascii="Arial" w:hAnsi="Arial" w:cs="Arial"/>
                <w:sz w:val="22"/>
                <w:szCs w:val="22"/>
              </w:rPr>
              <w:t>Identität von Jugendlichen zu stärken. Dabei werden die Methoden und Aspekte des Life Modells oder des Capability Approaches berücksichtigt.</w:t>
            </w:r>
          </w:p>
          <w:p w14:paraId="5D8F0EE1" w14:textId="2F2F1256" w:rsidR="0071490B" w:rsidRDefault="0071490B">
            <w:pPr>
              <w:pStyle w:val="Qvadis"/>
              <w:widowControl w:val="0"/>
              <w:spacing w:line="240" w:lineRule="auto"/>
              <w:jc w:val="both"/>
              <w:rPr>
                <w:rFonts w:ascii="Arial" w:hAnsi="Arial" w:cs="Arial"/>
              </w:rPr>
            </w:pPr>
          </w:p>
          <w:p w14:paraId="3BDF3F97" w14:textId="77777777" w:rsidR="001C4988" w:rsidRDefault="001C4988">
            <w:pPr>
              <w:pStyle w:val="Qvadis"/>
              <w:widowControl w:val="0"/>
              <w:spacing w:line="240" w:lineRule="auto"/>
              <w:jc w:val="both"/>
              <w:rPr>
                <w:rFonts w:ascii="Arial" w:hAnsi="Arial" w:cs="Arial"/>
              </w:rPr>
            </w:pPr>
          </w:p>
          <w:p w14:paraId="543AAD45" w14:textId="77777777" w:rsidR="0071490B" w:rsidRDefault="0071490B">
            <w:pPr>
              <w:pStyle w:val="Qvadis"/>
              <w:widowControl w:val="0"/>
              <w:spacing w:line="240" w:lineRule="auto"/>
              <w:jc w:val="both"/>
              <w:rPr>
                <w:rFonts w:ascii="Arial" w:hAnsi="Arial" w:cs="Arial"/>
              </w:rPr>
            </w:pPr>
          </w:p>
        </w:tc>
      </w:tr>
      <w:tr w:rsidR="0071490B" w14:paraId="2414CB9D" w14:textId="77777777">
        <w:tblPrEx>
          <w:jc w:val="left"/>
          <w:tblCellMar>
            <w:left w:w="70" w:type="dxa"/>
            <w:right w:w="70" w:type="dxa"/>
          </w:tblCellMar>
        </w:tblPrEx>
        <w:trPr>
          <w:trHeight w:val="1430"/>
        </w:trPr>
        <w:tc>
          <w:tcPr>
            <w:tcW w:w="9638" w:type="dxa"/>
            <w:gridSpan w:val="4"/>
            <w:tcBorders>
              <w:top w:val="single" w:sz="4" w:space="0" w:color="000000"/>
              <w:left w:val="single" w:sz="4" w:space="0" w:color="000000"/>
              <w:bottom w:val="single" w:sz="4" w:space="0" w:color="000000"/>
              <w:right w:val="single" w:sz="4" w:space="0" w:color="000000"/>
            </w:tcBorders>
          </w:tcPr>
          <w:p w14:paraId="6DEDD3C4" w14:textId="77777777" w:rsidR="0071490B" w:rsidRDefault="001F2515">
            <w:pPr>
              <w:pStyle w:val="Qvadis"/>
              <w:widowControl w:val="0"/>
              <w:rPr>
                <w:rFonts w:ascii="Arial" w:hAnsi="Arial" w:cs="Arial"/>
                <w:b/>
                <w:szCs w:val="20"/>
                <w:u w:val="single"/>
              </w:rPr>
            </w:pPr>
            <w:r>
              <w:rPr>
                <w:rFonts w:ascii="Arial" w:hAnsi="Arial" w:cs="Arial"/>
                <w:b/>
                <w:szCs w:val="20"/>
                <w:u w:val="single"/>
              </w:rPr>
              <w:lastRenderedPageBreak/>
              <w:t xml:space="preserve">Anforderungen: </w:t>
            </w:r>
          </w:p>
          <w:p w14:paraId="57E1F0E6" w14:textId="77777777" w:rsidR="0071490B" w:rsidRDefault="001F2515">
            <w:pPr>
              <w:pStyle w:val="Qvadis"/>
              <w:widowControl w:val="0"/>
              <w:rPr>
                <w:rFonts w:ascii="Arial" w:hAnsi="Arial" w:cs="Arial"/>
                <w:b/>
                <w:sz w:val="22"/>
                <w:szCs w:val="22"/>
                <w:u w:val="single"/>
                <w:shd w:val="clear" w:color="auto" w:fill="FFFF00"/>
              </w:rPr>
            </w:pPr>
            <w:r>
              <w:rPr>
                <w:rFonts w:ascii="Arial" w:hAnsi="Arial" w:cs="Arial"/>
                <w:b/>
                <w:sz w:val="22"/>
                <w:szCs w:val="22"/>
                <w:u w:val="single"/>
                <w:shd w:val="clear" w:color="auto" w:fill="FFFF00"/>
              </w:rPr>
              <w:t>Einzelarbeit:</w:t>
            </w:r>
          </w:p>
          <w:p w14:paraId="11E39A93" w14:textId="77777777" w:rsidR="0071490B" w:rsidRDefault="001F2515">
            <w:pPr>
              <w:pStyle w:val="Default"/>
              <w:widowControl w:val="0"/>
              <w:jc w:val="both"/>
              <w:rPr>
                <w:sz w:val="22"/>
                <w:szCs w:val="22"/>
              </w:rPr>
            </w:pPr>
            <w:r>
              <w:rPr>
                <w:sz w:val="22"/>
                <w:szCs w:val="22"/>
              </w:rPr>
              <w:t>Erstellen Sie einen wissenschaftspropädeutischen Teil (Formalia zur Facharbeit sin</w:t>
            </w:r>
            <w:r>
              <w:rPr>
                <w:sz w:val="22"/>
                <w:szCs w:val="22"/>
              </w:rPr>
              <w:t xml:space="preserve">d einzuhalten) zum Projektthema im Umfang von …-… Seiten. (weitere Fachliteratur, sowie das eingeführte Lehrbuch sind zu nutzen) </w:t>
            </w:r>
          </w:p>
          <w:p w14:paraId="63ADA5E8" w14:textId="77777777" w:rsidR="0071490B" w:rsidRDefault="001F2515">
            <w:pPr>
              <w:pStyle w:val="Default"/>
              <w:widowControl w:val="0"/>
              <w:numPr>
                <w:ilvl w:val="0"/>
                <w:numId w:val="6"/>
              </w:numPr>
              <w:jc w:val="both"/>
              <w:rPr>
                <w:sz w:val="22"/>
                <w:szCs w:val="22"/>
              </w:rPr>
            </w:pPr>
            <w:r>
              <w:rPr>
                <w:sz w:val="22"/>
                <w:szCs w:val="22"/>
              </w:rPr>
              <w:t>Stellen Sie die Entwicklungsaufgaben und deren Bedeutung für die weitere Persönlichkeitsentwicklung (anschaulich) dar. Vertief</w:t>
            </w:r>
            <w:r>
              <w:rPr>
                <w:sz w:val="22"/>
                <w:szCs w:val="22"/>
              </w:rPr>
              <w:t xml:space="preserve">en Sie dabei das Sozialisationsmodell nach </w:t>
            </w:r>
            <w:r>
              <w:rPr>
                <w:sz w:val="22"/>
                <w:szCs w:val="22"/>
                <w:u w:val="single"/>
              </w:rPr>
              <w:t>Hurrelmann,</w:t>
            </w:r>
            <w:r>
              <w:rPr>
                <w:sz w:val="22"/>
                <w:szCs w:val="22"/>
              </w:rPr>
              <w:t xml:space="preserve"> Havighurst und Erikson. Stellen Sie hierbei besonders Maxime 10 heraus. </w:t>
            </w:r>
          </w:p>
          <w:p w14:paraId="17C2B171" w14:textId="77777777" w:rsidR="0071490B" w:rsidRDefault="001F2515">
            <w:pPr>
              <w:pStyle w:val="Default"/>
              <w:widowControl w:val="0"/>
              <w:numPr>
                <w:ilvl w:val="0"/>
                <w:numId w:val="6"/>
              </w:numPr>
              <w:jc w:val="both"/>
              <w:rPr>
                <w:sz w:val="22"/>
                <w:szCs w:val="22"/>
              </w:rPr>
            </w:pPr>
            <w:r>
              <w:rPr>
                <w:sz w:val="22"/>
                <w:szCs w:val="22"/>
              </w:rPr>
              <w:t>Setzen Sie sich mit den Zielen, Aufgaben und gesellschaftlichen Funktionen der Sozialen Arbeit, unter Bezug der Konzepte/der Int</w:t>
            </w:r>
            <w:r>
              <w:rPr>
                <w:sz w:val="22"/>
                <w:szCs w:val="22"/>
              </w:rPr>
              <w:t xml:space="preserve">entionen und der Methoden des Life Models bzw. des Capability Approaches, auseinander. </w:t>
            </w:r>
          </w:p>
          <w:p w14:paraId="231DEEB4" w14:textId="77777777" w:rsidR="0071490B" w:rsidRDefault="001F2515">
            <w:pPr>
              <w:pStyle w:val="Default"/>
              <w:widowControl w:val="0"/>
              <w:numPr>
                <w:ilvl w:val="0"/>
                <w:numId w:val="6"/>
              </w:numPr>
              <w:jc w:val="both"/>
              <w:rPr>
                <w:sz w:val="22"/>
                <w:szCs w:val="22"/>
              </w:rPr>
            </w:pPr>
            <w:r>
              <w:rPr>
                <w:sz w:val="22"/>
                <w:szCs w:val="22"/>
              </w:rPr>
              <w:t>Bewerten Sie abschließend die Chancen und Grenzen dieses Konzeptes für Jugendliche in ausgewählten Spannungsfeldern der Lebenswelten (Familie, Schule, Peergroup) vor ge</w:t>
            </w:r>
            <w:r>
              <w:rPr>
                <w:sz w:val="22"/>
                <w:szCs w:val="22"/>
              </w:rPr>
              <w:t xml:space="preserve">schlechtsspezifischen Hintergründen.  </w:t>
            </w:r>
          </w:p>
          <w:p w14:paraId="4E5B4123" w14:textId="77777777" w:rsidR="0071490B" w:rsidRDefault="0071490B">
            <w:pPr>
              <w:pStyle w:val="Default"/>
              <w:widowControl w:val="0"/>
              <w:ind w:left="638"/>
              <w:jc w:val="both"/>
              <w:rPr>
                <w:sz w:val="20"/>
                <w:szCs w:val="20"/>
              </w:rPr>
            </w:pPr>
          </w:p>
          <w:p w14:paraId="1DDEBC13" w14:textId="77777777" w:rsidR="0071490B" w:rsidRDefault="001F2515">
            <w:pPr>
              <w:pStyle w:val="Qvadis"/>
              <w:widowControl w:val="0"/>
              <w:rPr>
                <w:rFonts w:ascii="Arial" w:hAnsi="Arial" w:cs="Arial"/>
                <w:b/>
                <w:szCs w:val="20"/>
                <w:u w:val="single"/>
                <w:shd w:val="clear" w:color="auto" w:fill="FFFF00"/>
              </w:rPr>
            </w:pPr>
            <w:r>
              <w:rPr>
                <w:rFonts w:ascii="Arial" w:hAnsi="Arial" w:cs="Arial"/>
                <w:b/>
                <w:szCs w:val="20"/>
                <w:u w:val="single"/>
                <w:shd w:val="clear" w:color="auto" w:fill="FFFF00"/>
              </w:rPr>
              <w:t>Gruppenarbeit:</w:t>
            </w:r>
          </w:p>
          <w:p w14:paraId="04E1EF03" w14:textId="77777777" w:rsidR="0071490B" w:rsidRDefault="001F2515">
            <w:pPr>
              <w:pStyle w:val="Qvadis"/>
              <w:widowControl w:val="0"/>
              <w:numPr>
                <w:ilvl w:val="0"/>
                <w:numId w:val="4"/>
              </w:numPr>
              <w:spacing w:line="240" w:lineRule="auto"/>
              <w:rPr>
                <w:rFonts w:ascii="Arial" w:hAnsi="Arial" w:cs="Arial"/>
                <w:szCs w:val="20"/>
              </w:rPr>
            </w:pPr>
            <w:r>
              <w:rPr>
                <w:rFonts w:ascii="Arial" w:hAnsi="Arial" w:cs="Arial"/>
                <w:szCs w:val="20"/>
              </w:rPr>
              <w:t xml:space="preserve">Führen Sie </w:t>
            </w:r>
            <w:r>
              <w:rPr>
                <w:rFonts w:ascii="Arial" w:hAnsi="Arial" w:cs="Arial"/>
                <w:b/>
                <w:bCs/>
                <w:szCs w:val="20"/>
              </w:rPr>
              <w:t>einzelfallbezogene</w:t>
            </w:r>
            <w:r>
              <w:rPr>
                <w:rFonts w:ascii="Arial" w:hAnsi="Arial" w:cs="Arial"/>
                <w:szCs w:val="20"/>
              </w:rPr>
              <w:t xml:space="preserve"> </w:t>
            </w:r>
            <w:r>
              <w:rPr>
                <w:rFonts w:ascii="Arial" w:hAnsi="Arial" w:cs="Arial"/>
                <w:b/>
                <w:bCs/>
                <w:szCs w:val="20"/>
              </w:rPr>
              <w:t xml:space="preserve">Lebenswelterkundungen, </w:t>
            </w:r>
            <w:r>
              <w:rPr>
                <w:rFonts w:ascii="Arial" w:hAnsi="Arial" w:cs="Arial"/>
                <w:szCs w:val="20"/>
              </w:rPr>
              <w:t>in der Sie mind. zwei Geschlechter berücksichtigen.</w:t>
            </w:r>
          </w:p>
          <w:p w14:paraId="6A9AEBDA" w14:textId="77777777" w:rsidR="0071490B" w:rsidRDefault="001F2515">
            <w:pPr>
              <w:pStyle w:val="Qvadis"/>
              <w:widowControl w:val="0"/>
              <w:numPr>
                <w:ilvl w:val="0"/>
                <w:numId w:val="4"/>
              </w:numPr>
              <w:spacing w:line="240" w:lineRule="auto"/>
              <w:rPr>
                <w:rFonts w:ascii="Arial" w:hAnsi="Arial" w:cs="Arial"/>
                <w:szCs w:val="20"/>
              </w:rPr>
            </w:pPr>
            <w:r>
              <w:rPr>
                <w:rFonts w:ascii="Arial" w:hAnsi="Arial" w:cs="Arial"/>
                <w:szCs w:val="20"/>
              </w:rPr>
              <w:t xml:space="preserve">Recherchieren Sie nach Expert*innen zum Thema und führen Sie Interviews durch oder werten Sie </w:t>
            </w:r>
            <w:r>
              <w:rPr>
                <w:rFonts w:ascii="Arial" w:hAnsi="Arial" w:cs="Arial"/>
                <w:szCs w:val="20"/>
              </w:rPr>
              <w:t>Fragebögen aus. Gehen Sie ggf. in ein Gespräch mit Jugendlichen (z.B. Jugendtreff, öffentliche Plätze, etc.).</w:t>
            </w:r>
          </w:p>
          <w:p w14:paraId="5456F903" w14:textId="77777777" w:rsidR="0071490B" w:rsidRDefault="001F2515">
            <w:pPr>
              <w:pStyle w:val="Qvadis"/>
              <w:widowControl w:val="0"/>
              <w:numPr>
                <w:ilvl w:val="0"/>
                <w:numId w:val="4"/>
              </w:numPr>
              <w:spacing w:line="240" w:lineRule="auto"/>
              <w:jc w:val="both"/>
              <w:rPr>
                <w:rFonts w:ascii="Arial" w:hAnsi="Arial" w:cs="Arial"/>
                <w:szCs w:val="20"/>
              </w:rPr>
            </w:pPr>
            <w:r>
              <w:rPr>
                <w:rFonts w:ascii="Arial" w:hAnsi="Arial" w:cs="Arial"/>
                <w:szCs w:val="20"/>
              </w:rPr>
              <w:t xml:space="preserve">Erstellen Sie aus dem Wissen der Recherche eine </w:t>
            </w:r>
            <w:r>
              <w:rPr>
                <w:rFonts w:ascii="Arial" w:hAnsi="Arial" w:cs="Arial"/>
                <w:b/>
                <w:bCs/>
                <w:szCs w:val="20"/>
              </w:rPr>
              <w:t>Übersicht zu Beratungs- und Unterstützungsangeboten</w:t>
            </w:r>
            <w:r>
              <w:rPr>
                <w:rFonts w:ascii="Arial" w:hAnsi="Arial" w:cs="Arial"/>
                <w:szCs w:val="20"/>
              </w:rPr>
              <w:t xml:space="preserve"> speziell zu geschlechtsspezifischen Angeboten,</w:t>
            </w:r>
            <w:r>
              <w:rPr>
                <w:rFonts w:ascii="Arial" w:hAnsi="Arial" w:cs="Arial"/>
                <w:szCs w:val="20"/>
              </w:rPr>
              <w:t xml:space="preserve"> die sich aus der Lebenswelt ergeben.  </w:t>
            </w:r>
          </w:p>
          <w:p w14:paraId="279BDABB" w14:textId="77777777" w:rsidR="0071490B" w:rsidRDefault="001F2515">
            <w:pPr>
              <w:pStyle w:val="Qvadis"/>
              <w:widowControl w:val="0"/>
              <w:numPr>
                <w:ilvl w:val="0"/>
                <w:numId w:val="4"/>
              </w:numPr>
              <w:spacing w:line="240" w:lineRule="auto"/>
              <w:jc w:val="both"/>
              <w:rPr>
                <w:rFonts w:ascii="Arial" w:hAnsi="Arial" w:cs="Arial"/>
                <w:szCs w:val="20"/>
              </w:rPr>
            </w:pPr>
            <w:r>
              <w:rPr>
                <w:rFonts w:ascii="Arial" w:hAnsi="Arial" w:cs="Arial"/>
                <w:szCs w:val="20"/>
              </w:rPr>
              <w:t>Beratungs- und Unterstützungssysteme für Jugendliche in ihren unterschiedlichen, oft belastenden Lebenssituationen, sind oft nur bedingt vorhanden. Welche Beratungs- und Unterstützungssysteme sollten in Ihrer Lebensw</w:t>
            </w:r>
            <w:r>
              <w:rPr>
                <w:rFonts w:ascii="Arial" w:hAnsi="Arial" w:cs="Arial"/>
                <w:szCs w:val="20"/>
              </w:rPr>
              <w:t xml:space="preserve">elterkundung zur erfolgreichen Persönlichkeitsentwicklung der Jugendlichen vorhanden sein? Entwickeln Sie </w:t>
            </w:r>
            <w:r>
              <w:rPr>
                <w:rFonts w:ascii="Arial" w:hAnsi="Arial" w:cs="Arial"/>
                <w:b/>
                <w:bCs/>
                <w:szCs w:val="20"/>
              </w:rPr>
              <w:t>Projektideen</w:t>
            </w:r>
            <w:r>
              <w:rPr>
                <w:rFonts w:ascii="Arial" w:hAnsi="Arial" w:cs="Arial"/>
                <w:szCs w:val="20"/>
              </w:rPr>
              <w:t>, um die Persönlichkeiten der Jugendlichen zu stärken.</w:t>
            </w:r>
          </w:p>
          <w:p w14:paraId="21230E54" w14:textId="77777777" w:rsidR="0071490B" w:rsidRDefault="001F2515">
            <w:pPr>
              <w:pStyle w:val="Qvadis"/>
              <w:widowControl w:val="0"/>
              <w:numPr>
                <w:ilvl w:val="0"/>
                <w:numId w:val="4"/>
              </w:numPr>
              <w:spacing w:line="240" w:lineRule="auto"/>
              <w:jc w:val="both"/>
              <w:rPr>
                <w:rFonts w:ascii="Arial" w:hAnsi="Arial" w:cs="Arial"/>
                <w:szCs w:val="20"/>
              </w:rPr>
            </w:pPr>
            <w:r>
              <w:rPr>
                <w:rFonts w:ascii="Arial" w:hAnsi="Arial" w:cs="Arial"/>
                <w:szCs w:val="20"/>
              </w:rPr>
              <w:t>Entwickeln Sie ein Handlungsprodukt (Film, Hörspiel, Explainity etc.) in dem sie ei</w:t>
            </w:r>
            <w:r>
              <w:rPr>
                <w:rFonts w:ascii="Arial" w:hAnsi="Arial" w:cs="Arial"/>
                <w:szCs w:val="20"/>
              </w:rPr>
              <w:t>ne Lebenswelt mit dem neuen theoretischen Wissen darstellen.</w:t>
            </w:r>
          </w:p>
          <w:p w14:paraId="58E9708D" w14:textId="77777777" w:rsidR="0071490B" w:rsidRDefault="001F2515">
            <w:pPr>
              <w:pStyle w:val="Qvadis"/>
              <w:widowControl w:val="0"/>
              <w:numPr>
                <w:ilvl w:val="0"/>
                <w:numId w:val="4"/>
              </w:numPr>
              <w:spacing w:line="240" w:lineRule="auto"/>
              <w:jc w:val="both"/>
              <w:rPr>
                <w:rFonts w:ascii="Arial" w:hAnsi="Arial" w:cs="Arial"/>
                <w:szCs w:val="20"/>
              </w:rPr>
            </w:pPr>
            <w:r>
              <w:rPr>
                <w:rFonts w:ascii="Arial" w:hAnsi="Arial" w:cs="Arial"/>
                <w:szCs w:val="20"/>
              </w:rPr>
              <w:t>Präsentieren Sie Ihre Ergebnisse ab ??.??.????.</w:t>
            </w:r>
          </w:p>
          <w:p w14:paraId="0E8FA85E" w14:textId="77777777" w:rsidR="0071490B" w:rsidRDefault="0071490B">
            <w:pPr>
              <w:pStyle w:val="Qvadis"/>
              <w:widowControl w:val="0"/>
              <w:spacing w:line="240" w:lineRule="auto"/>
              <w:ind w:left="720"/>
              <w:jc w:val="both"/>
              <w:rPr>
                <w:rFonts w:ascii="Arial" w:hAnsi="Arial" w:cs="Arial"/>
                <w:szCs w:val="20"/>
              </w:rPr>
            </w:pPr>
          </w:p>
          <w:p w14:paraId="383ADB24" w14:textId="77777777" w:rsidR="0071490B" w:rsidRDefault="0071490B">
            <w:pPr>
              <w:pStyle w:val="Qvadis"/>
              <w:widowControl w:val="0"/>
              <w:spacing w:line="240" w:lineRule="auto"/>
              <w:ind w:left="720"/>
              <w:jc w:val="both"/>
              <w:rPr>
                <w:rFonts w:ascii="Arial" w:hAnsi="Arial" w:cs="Arial"/>
                <w:szCs w:val="20"/>
              </w:rPr>
            </w:pPr>
          </w:p>
          <w:p w14:paraId="44F5C85F" w14:textId="77777777" w:rsidR="0071490B" w:rsidRDefault="0071490B">
            <w:pPr>
              <w:pStyle w:val="Default"/>
              <w:widowControl w:val="0"/>
              <w:ind w:left="720"/>
              <w:jc w:val="both"/>
              <w:rPr>
                <w:sz w:val="20"/>
                <w:szCs w:val="20"/>
              </w:rPr>
            </w:pPr>
          </w:p>
        </w:tc>
      </w:tr>
      <w:tr w:rsidR="0071490B" w14:paraId="116BE403" w14:textId="77777777">
        <w:tblPrEx>
          <w:jc w:val="left"/>
          <w:tblCellMar>
            <w:left w:w="70" w:type="dxa"/>
            <w:right w:w="70" w:type="dxa"/>
          </w:tblCellMar>
        </w:tblPrEx>
        <w:trPr>
          <w:trHeight w:val="1380"/>
        </w:trPr>
        <w:tc>
          <w:tcPr>
            <w:tcW w:w="9638" w:type="dxa"/>
            <w:gridSpan w:val="4"/>
            <w:tcBorders>
              <w:top w:val="single" w:sz="4" w:space="0" w:color="000000"/>
              <w:left w:val="single" w:sz="4" w:space="0" w:color="000000"/>
              <w:bottom w:val="single" w:sz="4" w:space="0" w:color="000000"/>
              <w:right w:val="single" w:sz="4" w:space="0" w:color="000000"/>
            </w:tcBorders>
          </w:tcPr>
          <w:p w14:paraId="4CD41D7A" w14:textId="77777777" w:rsidR="0071490B" w:rsidRDefault="001F2515">
            <w:pPr>
              <w:pStyle w:val="Qvadis"/>
              <w:widowControl w:val="0"/>
              <w:spacing w:before="120"/>
              <w:rPr>
                <w:rFonts w:ascii="Arial" w:hAnsi="Arial" w:cs="Arial"/>
                <w:b/>
                <w:sz w:val="22"/>
                <w:szCs w:val="22"/>
                <w:u w:val="single"/>
              </w:rPr>
            </w:pPr>
            <w:r>
              <w:rPr>
                <w:rFonts w:ascii="Arial" w:hAnsi="Arial" w:cs="Arial"/>
                <w:b/>
                <w:sz w:val="22"/>
                <w:szCs w:val="22"/>
                <w:u w:val="single"/>
              </w:rPr>
              <w:t xml:space="preserve">Projektgruppe </w:t>
            </w:r>
          </w:p>
          <w:p w14:paraId="007BAA31" w14:textId="77777777" w:rsidR="0071490B" w:rsidRDefault="001F2515">
            <w:pPr>
              <w:pStyle w:val="Qvadis"/>
              <w:widowControl w:val="0"/>
              <w:rPr>
                <w:rFonts w:ascii="Arial" w:hAnsi="Arial" w:cs="Arial"/>
                <w:sz w:val="22"/>
                <w:szCs w:val="22"/>
              </w:rPr>
            </w:pPr>
            <w:r>
              <w:rPr>
                <w:rFonts w:ascii="Arial" w:hAnsi="Arial" w:cs="Arial"/>
                <w:sz w:val="22"/>
                <w:szCs w:val="22"/>
              </w:rPr>
              <w:t>1. _________________________________   3. ______________________________________</w:t>
            </w:r>
          </w:p>
          <w:p w14:paraId="233CB740" w14:textId="77777777" w:rsidR="0071490B" w:rsidRDefault="0071490B">
            <w:pPr>
              <w:pStyle w:val="Qvadis"/>
              <w:widowControl w:val="0"/>
              <w:rPr>
                <w:rFonts w:ascii="Arial" w:hAnsi="Arial" w:cs="Arial"/>
                <w:sz w:val="22"/>
                <w:szCs w:val="22"/>
              </w:rPr>
            </w:pPr>
          </w:p>
          <w:p w14:paraId="6B4ED47C" w14:textId="77777777" w:rsidR="0071490B" w:rsidRDefault="001F2515">
            <w:pPr>
              <w:pStyle w:val="Qvadis"/>
              <w:widowControl w:val="0"/>
              <w:rPr>
                <w:rFonts w:ascii="Arial" w:hAnsi="Arial" w:cs="Arial"/>
                <w:sz w:val="22"/>
                <w:szCs w:val="22"/>
              </w:rPr>
            </w:pPr>
            <w:r>
              <w:rPr>
                <w:rFonts w:ascii="Arial" w:hAnsi="Arial" w:cs="Arial"/>
                <w:sz w:val="22"/>
                <w:szCs w:val="22"/>
              </w:rPr>
              <w:t xml:space="preserve">2. </w:t>
            </w:r>
            <w:r>
              <w:rPr>
                <w:rFonts w:ascii="Arial" w:hAnsi="Arial" w:cs="Arial"/>
                <w:sz w:val="22"/>
                <w:szCs w:val="22"/>
              </w:rPr>
              <w:t>_________________________________   4. ______________________________________</w:t>
            </w:r>
          </w:p>
          <w:p w14:paraId="4A3A9444" w14:textId="77777777" w:rsidR="0071490B" w:rsidRDefault="0071490B">
            <w:pPr>
              <w:pStyle w:val="Qvadis"/>
              <w:widowControl w:val="0"/>
              <w:rPr>
                <w:rFonts w:ascii="Arial" w:hAnsi="Arial" w:cs="Arial"/>
                <w:sz w:val="22"/>
                <w:szCs w:val="22"/>
              </w:rPr>
            </w:pPr>
          </w:p>
          <w:p w14:paraId="4456D6A2" w14:textId="77777777" w:rsidR="0071490B" w:rsidRDefault="001F2515">
            <w:pPr>
              <w:pStyle w:val="Qvadis"/>
              <w:widowControl w:val="0"/>
              <w:rPr>
                <w:rFonts w:ascii="Arial" w:hAnsi="Arial" w:cs="Arial"/>
                <w:sz w:val="22"/>
                <w:szCs w:val="22"/>
              </w:rPr>
            </w:pPr>
            <w:r>
              <w:rPr>
                <w:rFonts w:ascii="Arial" w:hAnsi="Arial" w:cs="Arial"/>
                <w:sz w:val="22"/>
                <w:szCs w:val="22"/>
              </w:rPr>
              <w:t>Projektleiter*in ________________________________________________________________</w:t>
            </w:r>
          </w:p>
          <w:p w14:paraId="5274EE33" w14:textId="77777777" w:rsidR="0071490B" w:rsidRDefault="0071490B">
            <w:pPr>
              <w:pStyle w:val="Qvadis"/>
              <w:widowControl w:val="0"/>
              <w:rPr>
                <w:rFonts w:ascii="Arial" w:hAnsi="Arial" w:cs="Arial"/>
                <w:sz w:val="22"/>
                <w:szCs w:val="22"/>
              </w:rPr>
            </w:pPr>
          </w:p>
          <w:p w14:paraId="5F163480" w14:textId="7E974F3B" w:rsidR="0071490B" w:rsidRDefault="001F2515">
            <w:pPr>
              <w:pStyle w:val="Qvadis"/>
              <w:widowControl w:val="0"/>
              <w:rPr>
                <w:rFonts w:ascii="Arial" w:hAnsi="Arial" w:cs="Arial"/>
                <w:b/>
                <w:sz w:val="22"/>
                <w:szCs w:val="22"/>
                <w:u w:val="single"/>
              </w:rPr>
            </w:pPr>
            <w:r>
              <w:rPr>
                <w:rFonts w:ascii="Arial" w:hAnsi="Arial" w:cs="Arial"/>
                <w:b/>
                <w:sz w:val="22"/>
                <w:szCs w:val="22"/>
                <w:u w:val="single"/>
              </w:rPr>
              <w:t>Ausgewählte Lebenswelten:</w:t>
            </w:r>
          </w:p>
          <w:p w14:paraId="71E8F780" w14:textId="77777777" w:rsidR="0071490B" w:rsidRDefault="0071490B">
            <w:pPr>
              <w:pStyle w:val="Qvadis"/>
              <w:widowControl w:val="0"/>
              <w:rPr>
                <w:rFonts w:ascii="Arial" w:hAnsi="Arial" w:cs="Arial"/>
                <w:b/>
                <w:sz w:val="22"/>
                <w:szCs w:val="22"/>
                <w:u w:val="single"/>
              </w:rPr>
            </w:pPr>
          </w:p>
        </w:tc>
      </w:tr>
      <w:tr w:rsidR="0071490B" w14:paraId="2EA30751" w14:textId="77777777">
        <w:tblPrEx>
          <w:jc w:val="left"/>
          <w:tblCellMar>
            <w:left w:w="70" w:type="dxa"/>
            <w:right w:w="70" w:type="dxa"/>
          </w:tblCellMar>
        </w:tblPrEx>
        <w:trPr>
          <w:trHeight w:val="1380"/>
        </w:trPr>
        <w:tc>
          <w:tcPr>
            <w:tcW w:w="9638" w:type="dxa"/>
            <w:gridSpan w:val="4"/>
            <w:tcBorders>
              <w:top w:val="single" w:sz="4" w:space="0" w:color="000000"/>
              <w:left w:val="single" w:sz="4" w:space="0" w:color="000000"/>
              <w:bottom w:val="single" w:sz="4" w:space="0" w:color="000000"/>
              <w:right w:val="single" w:sz="4" w:space="0" w:color="000000"/>
            </w:tcBorders>
          </w:tcPr>
          <w:p w14:paraId="7316F9F7" w14:textId="77777777" w:rsidR="0071490B" w:rsidRDefault="001F2515">
            <w:pPr>
              <w:pStyle w:val="Qvadis"/>
              <w:widowControl w:val="0"/>
              <w:spacing w:before="120" w:line="240" w:lineRule="auto"/>
              <w:rPr>
                <w:rFonts w:ascii="Arial" w:hAnsi="Arial" w:cs="Arial"/>
                <w:b/>
                <w:sz w:val="22"/>
                <w:szCs w:val="22"/>
                <w:u w:val="single"/>
              </w:rPr>
            </w:pPr>
            <w:r>
              <w:rPr>
                <w:rFonts w:ascii="Arial" w:hAnsi="Arial" w:cs="Arial"/>
                <w:b/>
                <w:sz w:val="22"/>
                <w:szCs w:val="22"/>
                <w:u w:val="single"/>
              </w:rPr>
              <w:t>Terminplanung</w:t>
            </w:r>
          </w:p>
          <w:p w14:paraId="53805F62" w14:textId="77777777" w:rsidR="0071490B" w:rsidRDefault="0071490B">
            <w:pPr>
              <w:pStyle w:val="Qvadis"/>
              <w:widowControl w:val="0"/>
              <w:spacing w:before="120" w:line="240" w:lineRule="auto"/>
              <w:rPr>
                <w:rFonts w:ascii="Arial" w:hAnsi="Arial" w:cs="Arial"/>
                <w:b/>
                <w:sz w:val="22"/>
                <w:szCs w:val="22"/>
                <w:u w:val="single"/>
              </w:rPr>
            </w:pPr>
          </w:p>
          <w:p w14:paraId="7ED806BE" w14:textId="77777777" w:rsidR="0071490B" w:rsidRDefault="001F2515">
            <w:pPr>
              <w:pStyle w:val="Qvadis"/>
              <w:widowControl w:val="0"/>
              <w:spacing w:line="240" w:lineRule="auto"/>
              <w:rPr>
                <w:rFonts w:ascii="Arial" w:hAnsi="Arial" w:cs="Arial"/>
                <w:sz w:val="22"/>
                <w:szCs w:val="22"/>
              </w:rPr>
            </w:pPr>
            <w:r>
              <w:rPr>
                <w:rFonts w:ascii="Arial" w:hAnsi="Arial" w:cs="Arial"/>
                <w:sz w:val="22"/>
                <w:szCs w:val="22"/>
                <w:u w:val="single"/>
              </w:rPr>
              <w:t>Projektbeginn:</w:t>
            </w:r>
            <w:r>
              <w:rPr>
                <w:rFonts w:ascii="Arial" w:hAnsi="Arial" w:cs="Arial"/>
                <w:sz w:val="22"/>
                <w:szCs w:val="22"/>
              </w:rPr>
              <w:t xml:space="preserve">  </w:t>
            </w:r>
          </w:p>
          <w:p w14:paraId="4087A68D" w14:textId="77777777" w:rsidR="0071490B" w:rsidRDefault="001F2515">
            <w:pPr>
              <w:pStyle w:val="Qvadis"/>
              <w:widowControl w:val="0"/>
              <w:numPr>
                <w:ilvl w:val="0"/>
                <w:numId w:val="3"/>
              </w:numPr>
              <w:spacing w:line="240" w:lineRule="auto"/>
              <w:rPr>
                <w:rFonts w:ascii="Arial" w:hAnsi="Arial" w:cs="Arial"/>
                <w:sz w:val="22"/>
                <w:szCs w:val="22"/>
              </w:rPr>
            </w:pPr>
            <w:r>
              <w:rPr>
                <w:rFonts w:ascii="Arial" w:hAnsi="Arial" w:cs="Arial"/>
                <w:sz w:val="22"/>
                <w:szCs w:val="22"/>
              </w:rPr>
              <w:t>??</w:t>
            </w:r>
            <w:r>
              <w:rPr>
                <w:rFonts w:ascii="Arial" w:hAnsi="Arial" w:cs="Arial"/>
                <w:sz w:val="22"/>
                <w:szCs w:val="22"/>
              </w:rPr>
              <w:tab/>
            </w:r>
          </w:p>
          <w:p w14:paraId="2F0D4F0F" w14:textId="77777777" w:rsidR="0071490B" w:rsidRDefault="0071490B">
            <w:pPr>
              <w:pStyle w:val="Qvadis"/>
              <w:widowControl w:val="0"/>
              <w:spacing w:line="240" w:lineRule="auto"/>
              <w:ind w:left="720"/>
              <w:rPr>
                <w:rFonts w:ascii="Arial" w:hAnsi="Arial" w:cs="Arial"/>
                <w:sz w:val="22"/>
                <w:szCs w:val="22"/>
              </w:rPr>
            </w:pPr>
          </w:p>
          <w:p w14:paraId="2C9EB224" w14:textId="77777777" w:rsidR="0071490B" w:rsidRDefault="001F2515">
            <w:pPr>
              <w:pStyle w:val="Qvadis"/>
              <w:widowControl w:val="0"/>
              <w:spacing w:line="240" w:lineRule="auto"/>
              <w:rPr>
                <w:rFonts w:ascii="Arial" w:hAnsi="Arial" w:cs="Arial"/>
                <w:sz w:val="22"/>
                <w:szCs w:val="22"/>
              </w:rPr>
            </w:pPr>
            <w:r>
              <w:rPr>
                <w:rFonts w:ascii="Arial" w:hAnsi="Arial" w:cs="Arial"/>
                <w:sz w:val="22"/>
                <w:szCs w:val="22"/>
                <w:u w:val="single"/>
              </w:rPr>
              <w:t>Projektende:</w:t>
            </w:r>
            <w:r>
              <w:rPr>
                <w:rFonts w:ascii="Arial" w:hAnsi="Arial" w:cs="Arial"/>
                <w:sz w:val="22"/>
                <w:szCs w:val="22"/>
              </w:rPr>
              <w:t xml:space="preserve">   </w:t>
            </w:r>
          </w:p>
          <w:p w14:paraId="5F24D1B0" w14:textId="77777777" w:rsidR="0071490B" w:rsidRDefault="001F2515">
            <w:pPr>
              <w:pStyle w:val="Qvadis"/>
              <w:widowControl w:val="0"/>
              <w:spacing w:line="240" w:lineRule="auto"/>
              <w:rPr>
                <w:rFonts w:ascii="Arial" w:hAnsi="Arial" w:cs="Arial"/>
                <w:sz w:val="22"/>
                <w:szCs w:val="22"/>
              </w:rPr>
            </w:pPr>
            <w:r>
              <w:rPr>
                <w:rFonts w:ascii="Arial" w:hAnsi="Arial" w:cs="Arial"/>
                <w:sz w:val="22"/>
                <w:szCs w:val="22"/>
              </w:rPr>
              <w:t xml:space="preserve"> </w:t>
            </w:r>
          </w:p>
          <w:p w14:paraId="228D3923" w14:textId="77777777" w:rsidR="0071490B" w:rsidRDefault="001F2515">
            <w:pPr>
              <w:pStyle w:val="Qvadis"/>
              <w:widowControl w:val="0"/>
              <w:numPr>
                <w:ilvl w:val="0"/>
                <w:numId w:val="3"/>
              </w:numPr>
              <w:spacing w:line="240" w:lineRule="auto"/>
              <w:rPr>
                <w:rFonts w:ascii="Arial" w:hAnsi="Arial" w:cs="Arial"/>
                <w:sz w:val="22"/>
                <w:szCs w:val="22"/>
              </w:rPr>
            </w:pPr>
            <w:r>
              <w:rPr>
                <w:rFonts w:ascii="Arial" w:hAnsi="Arial" w:cs="Arial"/>
                <w:sz w:val="22"/>
                <w:szCs w:val="22"/>
              </w:rPr>
              <w:t>Datum: ?? Präsentation des Projektes und Abgabe der Einzelarbeit in unserem Kurs</w:t>
            </w:r>
          </w:p>
          <w:p w14:paraId="1ED5B248" w14:textId="77777777" w:rsidR="0071490B" w:rsidRDefault="0071490B">
            <w:pPr>
              <w:pStyle w:val="Qvadis"/>
              <w:widowControl w:val="0"/>
              <w:spacing w:line="240" w:lineRule="auto"/>
              <w:ind w:left="720"/>
              <w:rPr>
                <w:rFonts w:ascii="Arial" w:hAnsi="Arial" w:cs="Arial"/>
                <w:sz w:val="22"/>
                <w:szCs w:val="22"/>
              </w:rPr>
            </w:pPr>
          </w:p>
          <w:p w14:paraId="3B48372A" w14:textId="32502A94" w:rsidR="0071490B" w:rsidRPr="001C4988" w:rsidRDefault="001F2515" w:rsidP="001C4988">
            <w:pPr>
              <w:pStyle w:val="Qvadis"/>
              <w:widowControl w:val="0"/>
              <w:numPr>
                <w:ilvl w:val="0"/>
                <w:numId w:val="3"/>
              </w:numPr>
              <w:spacing w:line="240" w:lineRule="auto"/>
              <w:rPr>
                <w:rFonts w:ascii="Arial" w:hAnsi="Arial" w:cs="Arial"/>
                <w:sz w:val="22"/>
                <w:szCs w:val="22"/>
              </w:rPr>
            </w:pPr>
            <w:r>
              <w:rPr>
                <w:rFonts w:ascii="Arial" w:hAnsi="Arial" w:cs="Arial"/>
                <w:sz w:val="22"/>
                <w:szCs w:val="22"/>
              </w:rPr>
              <w:t>Datum: ?? Reflexion des Projektes</w:t>
            </w:r>
          </w:p>
          <w:p w14:paraId="5C792591" w14:textId="77777777" w:rsidR="0071490B" w:rsidRDefault="0071490B">
            <w:pPr>
              <w:pStyle w:val="Qvadis"/>
              <w:widowControl w:val="0"/>
              <w:spacing w:line="240" w:lineRule="auto"/>
              <w:ind w:left="720"/>
              <w:rPr>
                <w:rFonts w:ascii="Arial" w:hAnsi="Arial" w:cs="Arial"/>
                <w:sz w:val="22"/>
                <w:szCs w:val="22"/>
              </w:rPr>
            </w:pPr>
          </w:p>
        </w:tc>
      </w:tr>
      <w:tr w:rsidR="0071490B" w14:paraId="45BFD5D8" w14:textId="77777777">
        <w:tblPrEx>
          <w:jc w:val="left"/>
          <w:tblCellMar>
            <w:left w:w="70" w:type="dxa"/>
            <w:right w:w="70" w:type="dxa"/>
          </w:tblCellMar>
        </w:tblPrEx>
        <w:trPr>
          <w:trHeight w:val="795"/>
        </w:trPr>
        <w:tc>
          <w:tcPr>
            <w:tcW w:w="9638" w:type="dxa"/>
            <w:gridSpan w:val="4"/>
            <w:tcBorders>
              <w:top w:val="single" w:sz="4" w:space="0" w:color="000000"/>
              <w:left w:val="single" w:sz="4" w:space="0" w:color="000000"/>
              <w:bottom w:val="single" w:sz="4" w:space="0" w:color="000000"/>
              <w:right w:val="single" w:sz="4" w:space="0" w:color="000000"/>
            </w:tcBorders>
          </w:tcPr>
          <w:p w14:paraId="3F5C6786" w14:textId="77777777" w:rsidR="0071490B" w:rsidRDefault="001F2515">
            <w:pPr>
              <w:pStyle w:val="Qvadis"/>
              <w:widowControl w:val="0"/>
              <w:spacing w:before="120" w:line="240" w:lineRule="auto"/>
              <w:rPr>
                <w:rFonts w:ascii="Arial" w:hAnsi="Arial" w:cs="Arial"/>
                <w:sz w:val="22"/>
                <w:szCs w:val="22"/>
              </w:rPr>
            </w:pPr>
            <w:r>
              <w:rPr>
                <w:rFonts w:ascii="Arial" w:hAnsi="Arial" w:cs="Arial"/>
                <w:b/>
                <w:sz w:val="22"/>
                <w:szCs w:val="22"/>
                <w:u w:val="single"/>
              </w:rPr>
              <w:lastRenderedPageBreak/>
              <w:t>Rahmenbedingungen:</w:t>
            </w:r>
            <w:r>
              <w:rPr>
                <w:rFonts w:ascii="Arial" w:hAnsi="Arial" w:cs="Arial"/>
                <w:sz w:val="22"/>
                <w:szCs w:val="22"/>
              </w:rPr>
              <w:t xml:space="preserve"> </w:t>
            </w:r>
          </w:p>
          <w:p w14:paraId="56FC42E4" w14:textId="77777777" w:rsidR="0071490B" w:rsidRDefault="001F2515">
            <w:pPr>
              <w:pStyle w:val="Qvadis"/>
              <w:widowControl w:val="0"/>
              <w:numPr>
                <w:ilvl w:val="0"/>
                <w:numId w:val="1"/>
              </w:numPr>
              <w:spacing w:line="240" w:lineRule="auto"/>
              <w:rPr>
                <w:rFonts w:ascii="Arial" w:hAnsi="Arial" w:cs="Arial"/>
                <w:sz w:val="22"/>
                <w:szCs w:val="22"/>
              </w:rPr>
            </w:pPr>
            <w:r>
              <w:rPr>
                <w:rFonts w:ascii="Arial" w:hAnsi="Arial" w:cs="Arial"/>
                <w:sz w:val="22"/>
                <w:szCs w:val="22"/>
              </w:rPr>
              <w:t xml:space="preserve">Jede Gruppe wird zu Beginn des dem Projekt zur Verfügung stehenden Unterrichts eine </w:t>
            </w:r>
            <w:r>
              <w:rPr>
                <w:rFonts w:ascii="Arial" w:hAnsi="Arial" w:cs="Arial"/>
                <w:sz w:val="22"/>
                <w:szCs w:val="22"/>
              </w:rPr>
              <w:t>Standortbestimmung vornehmen, um den Ist-Stand des Projektes dem Plenum zu beschreiben sowie einen Austausch zu ermöglichen.</w:t>
            </w:r>
          </w:p>
          <w:p w14:paraId="269EFC0C" w14:textId="77777777" w:rsidR="0071490B" w:rsidRDefault="001F2515">
            <w:pPr>
              <w:pStyle w:val="Qvadis"/>
              <w:widowControl w:val="0"/>
              <w:numPr>
                <w:ilvl w:val="0"/>
                <w:numId w:val="1"/>
              </w:numPr>
              <w:spacing w:line="240" w:lineRule="auto"/>
              <w:rPr>
                <w:rFonts w:ascii="Arial" w:hAnsi="Arial" w:cs="Arial"/>
                <w:sz w:val="22"/>
                <w:szCs w:val="22"/>
              </w:rPr>
            </w:pPr>
            <w:r>
              <w:rPr>
                <w:rFonts w:ascii="Arial" w:hAnsi="Arial" w:cs="Arial"/>
                <w:sz w:val="22"/>
                <w:szCs w:val="22"/>
              </w:rPr>
              <w:t>Es gelten die Rahmenbedingungen und Regelungen bei Versäumnissen.</w:t>
            </w:r>
          </w:p>
          <w:p w14:paraId="3C381C52" w14:textId="77777777" w:rsidR="0071490B" w:rsidRDefault="001F2515">
            <w:pPr>
              <w:pStyle w:val="Qvadis"/>
              <w:widowControl w:val="0"/>
              <w:numPr>
                <w:ilvl w:val="0"/>
                <w:numId w:val="1"/>
              </w:numPr>
              <w:spacing w:line="240" w:lineRule="auto"/>
              <w:rPr>
                <w:rFonts w:ascii="Arial" w:hAnsi="Arial" w:cs="Arial"/>
                <w:sz w:val="22"/>
                <w:szCs w:val="22"/>
              </w:rPr>
            </w:pPr>
            <w:r>
              <w:rPr>
                <w:rFonts w:ascii="Arial" w:hAnsi="Arial" w:cs="Arial"/>
                <w:sz w:val="22"/>
                <w:szCs w:val="22"/>
              </w:rPr>
              <w:t>Alle terminlichen Regelungen sollten eingehalten werden, um einer</w:t>
            </w:r>
            <w:r>
              <w:rPr>
                <w:rFonts w:ascii="Arial" w:hAnsi="Arial" w:cs="Arial"/>
                <w:sz w:val="22"/>
                <w:szCs w:val="22"/>
              </w:rPr>
              <w:t xml:space="preserve"> Bewertung gerecht zu </w:t>
            </w:r>
          </w:p>
          <w:p w14:paraId="4FA345F6" w14:textId="77777777" w:rsidR="0071490B" w:rsidRDefault="001F2515">
            <w:pPr>
              <w:pStyle w:val="Qvadis"/>
              <w:widowControl w:val="0"/>
              <w:numPr>
                <w:ilvl w:val="0"/>
                <w:numId w:val="1"/>
              </w:numPr>
              <w:spacing w:line="240" w:lineRule="auto"/>
              <w:rPr>
                <w:rFonts w:ascii="Arial" w:hAnsi="Arial" w:cs="Arial"/>
                <w:sz w:val="22"/>
                <w:szCs w:val="22"/>
              </w:rPr>
            </w:pPr>
            <w:r>
              <w:rPr>
                <w:rFonts w:ascii="Arial" w:hAnsi="Arial" w:cs="Arial"/>
                <w:sz w:val="22"/>
                <w:szCs w:val="22"/>
              </w:rPr>
              <w:t>Die Lehrkraft wird beim Wegbleiben vom Unterricht zu den obengenannten Terminen eine Woche vorher schriftlich informiert. Grund und Vorhaben werden angegeben.</w:t>
            </w:r>
          </w:p>
        </w:tc>
      </w:tr>
      <w:tr w:rsidR="0071490B" w14:paraId="5F45919D" w14:textId="77777777">
        <w:tblPrEx>
          <w:jc w:val="left"/>
          <w:tblCellMar>
            <w:left w:w="70" w:type="dxa"/>
            <w:right w:w="70" w:type="dxa"/>
          </w:tblCellMar>
        </w:tblPrEx>
        <w:trPr>
          <w:trHeight w:val="1035"/>
        </w:trPr>
        <w:tc>
          <w:tcPr>
            <w:tcW w:w="9638" w:type="dxa"/>
            <w:gridSpan w:val="4"/>
            <w:tcBorders>
              <w:top w:val="single" w:sz="4" w:space="0" w:color="000000"/>
              <w:left w:val="single" w:sz="4" w:space="0" w:color="000000"/>
              <w:bottom w:val="single" w:sz="4" w:space="0" w:color="000000"/>
              <w:right w:val="single" w:sz="4" w:space="0" w:color="000000"/>
            </w:tcBorders>
          </w:tcPr>
          <w:p w14:paraId="6B7B9363" w14:textId="77777777" w:rsidR="0071490B" w:rsidRDefault="001F2515">
            <w:pPr>
              <w:pStyle w:val="Qvadis"/>
              <w:widowControl w:val="0"/>
              <w:spacing w:before="120" w:line="240" w:lineRule="auto"/>
              <w:rPr>
                <w:rFonts w:ascii="Arial" w:hAnsi="Arial" w:cs="Arial"/>
                <w:b/>
                <w:sz w:val="22"/>
                <w:szCs w:val="22"/>
                <w:u w:val="single"/>
              </w:rPr>
            </w:pPr>
            <w:r>
              <w:rPr>
                <w:rFonts w:ascii="Arial" w:hAnsi="Arial" w:cs="Arial"/>
                <w:b/>
                <w:sz w:val="22"/>
                <w:szCs w:val="22"/>
                <w:u w:val="single"/>
              </w:rPr>
              <w:t>Sonstiges:</w:t>
            </w:r>
          </w:p>
          <w:p w14:paraId="7ED22796" w14:textId="77777777" w:rsidR="0071490B" w:rsidRDefault="001F2515">
            <w:pPr>
              <w:pStyle w:val="Qvadis"/>
              <w:widowControl w:val="0"/>
              <w:numPr>
                <w:ilvl w:val="0"/>
                <w:numId w:val="2"/>
              </w:numPr>
              <w:spacing w:line="240" w:lineRule="auto"/>
              <w:rPr>
                <w:rFonts w:ascii="Arial" w:hAnsi="Arial" w:cs="Arial"/>
                <w:sz w:val="22"/>
                <w:szCs w:val="22"/>
              </w:rPr>
            </w:pPr>
            <w:r>
              <w:rPr>
                <w:rFonts w:ascii="Arial" w:hAnsi="Arial" w:cs="Arial"/>
                <w:sz w:val="22"/>
                <w:szCs w:val="22"/>
              </w:rPr>
              <w:t>Es wird ein*e Verantwortliche*r pro Gruppe als Projektleiter*i</w:t>
            </w:r>
            <w:r>
              <w:rPr>
                <w:rFonts w:ascii="Arial" w:hAnsi="Arial" w:cs="Arial"/>
                <w:sz w:val="22"/>
                <w:szCs w:val="22"/>
              </w:rPr>
              <w:t>n festgelegt, die im Kontakt mit der Lehrkraft bleibt und Ansprechpartner*in der Gruppe ist.</w:t>
            </w:r>
          </w:p>
        </w:tc>
      </w:tr>
    </w:tbl>
    <w:p w14:paraId="36F214CE" w14:textId="77777777" w:rsidR="0071490B" w:rsidRDefault="0071490B"/>
    <w:sectPr w:rsidR="0071490B">
      <w:footerReference w:type="default" r:id="rId7"/>
      <w:pgSz w:w="11906" w:h="16838"/>
      <w:pgMar w:top="425" w:right="1418" w:bottom="766"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86BE53" w14:textId="77777777" w:rsidR="001F2515" w:rsidRDefault="001F2515">
      <w:r>
        <w:separator/>
      </w:r>
    </w:p>
  </w:endnote>
  <w:endnote w:type="continuationSeparator" w:id="0">
    <w:p w14:paraId="4F188BA2" w14:textId="77777777" w:rsidR="001F2515" w:rsidRDefault="001F2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1EAF3" w14:textId="77777777" w:rsidR="0071490B" w:rsidRDefault="001F2515">
    <w:pPr>
      <w:pStyle w:val="Fuzeile"/>
      <w:ind w:right="360"/>
    </w:pPr>
    <w:r>
      <w:rPr>
        <w:noProof/>
      </w:rPr>
      <mc:AlternateContent>
        <mc:Choice Requires="wps">
          <w:drawing>
            <wp:anchor distT="0" distB="0" distL="0" distR="0" simplePos="0" relativeHeight="6" behindDoc="1" locked="0" layoutInCell="0" allowOverlap="1" wp14:anchorId="3CC8C005" wp14:editId="7C7B4306">
              <wp:simplePos x="0" y="0"/>
              <wp:positionH relativeFrom="margin">
                <wp:align>right</wp:align>
              </wp:positionH>
              <wp:positionV relativeFrom="paragraph">
                <wp:posOffset>635</wp:posOffset>
              </wp:positionV>
              <wp:extent cx="78740" cy="185420"/>
              <wp:effectExtent l="0" t="0" r="0" b="0"/>
              <wp:wrapNone/>
              <wp:docPr id="3" name="Bild1"/>
              <wp:cNvGraphicFramePr/>
              <a:graphic xmlns:a="http://schemas.openxmlformats.org/drawingml/2006/main">
                <a:graphicData uri="http://schemas.microsoft.com/office/word/2010/wordprocessingShape">
                  <wps:wsp>
                    <wps:cNvSpPr/>
                    <wps:spPr>
                      <a:xfrm>
                        <a:off x="0" y="0"/>
                        <a:ext cx="78120" cy="184680"/>
                      </a:xfrm>
                      <a:prstGeom prst="rect">
                        <a:avLst/>
                      </a:prstGeom>
                      <a:noFill/>
                      <a:ln w="0">
                        <a:noFill/>
                      </a:ln>
                    </wps:spPr>
                    <wps:style>
                      <a:lnRef idx="0">
                        <a:scrgbClr r="0" g="0" b="0"/>
                      </a:lnRef>
                      <a:fillRef idx="0">
                        <a:scrgbClr r="0" g="0" b="0"/>
                      </a:fillRef>
                      <a:effectRef idx="0">
                        <a:scrgbClr r="0" g="0" b="0"/>
                      </a:effectRef>
                      <a:fontRef idx="minor"/>
                    </wps:style>
                    <wps:txbx>
                      <w:txbxContent>
                        <w:p w14:paraId="04129EA6" w14:textId="77777777" w:rsidR="0071490B" w:rsidRDefault="001F2515">
                          <w:pPr>
                            <w:pStyle w:val="Fuzeile"/>
                          </w:pPr>
                          <w:r>
                            <w:rPr>
                              <w:rStyle w:val="Seitenzahl"/>
                            </w:rPr>
                            <w:fldChar w:fldCharType="begin"/>
                          </w:r>
                          <w:r>
                            <w:rPr>
                              <w:rStyle w:val="Seitenzahl"/>
                            </w:rPr>
                            <w:instrText>PAGE</w:instrText>
                          </w:r>
                          <w:r>
                            <w:rPr>
                              <w:rStyle w:val="Seitenzahl"/>
                            </w:rPr>
                            <w:fldChar w:fldCharType="separate"/>
                          </w:r>
                          <w:r>
                            <w:rPr>
                              <w:rStyle w:val="Seitenzahl"/>
                            </w:rPr>
                            <w:t>3</w:t>
                          </w:r>
                          <w:r>
                            <w:rPr>
                              <w:rStyle w:val="Seitenzahl"/>
                            </w:rPr>
                            <w:fldChar w:fldCharType="end"/>
                          </w:r>
                        </w:p>
                      </w:txbxContent>
                    </wps:txbx>
                    <wps:bodyPr lIns="0" tIns="0" rIns="0" bIns="0">
                      <a:spAutoFit/>
                    </wps:bodyPr>
                  </wps:wsp>
                </a:graphicData>
              </a:graphic>
            </wp:anchor>
          </w:drawing>
        </mc:Choice>
        <mc:Fallback>
          <w:pict>
            <v:rect id="shape_0" ID="Bild1" fillcolor="white" stroked="f" style="position:absolute;margin-left:447.3pt;margin-top:0.05pt;width:6.1pt;height:14.5pt;mso-wrap-style:square;v-text-anchor:top;mso-position-horizontal:right;mso-position-horizontal-relative:margin">
              <v:fill o:detectmouseclick="t" type="solid" color2="black" opacity="0"/>
              <v:stroke color="#3465a4" joinstyle="round" endcap="flat"/>
              <v:textbox>
                <w:txbxContent>
                  <w:p>
                    <w:pPr>
                      <w:pStyle w:val="Fuzeile"/>
                      <w:rPr/>
                    </w:pPr>
                    <w:r>
                      <w:rPr>
                        <w:rStyle w:val="Pagenumber"/>
                      </w:rPr>
                      <w:fldChar w:fldCharType="begin"/>
                    </w:r>
                    <w:r>
                      <w:rPr>
                        <w:rStyle w:val="Pagenumber"/>
                      </w:rPr>
                      <w:instrText> PAGE </w:instrText>
                    </w:r>
                    <w:r>
                      <w:rPr>
                        <w:rStyle w:val="Pagenumber"/>
                      </w:rPr>
                      <w:fldChar w:fldCharType="separate"/>
                    </w:r>
                    <w:r>
                      <w:rPr>
                        <w:rStyle w:val="Pagenumber"/>
                      </w:rPr>
                      <w:t>3</w:t>
                    </w:r>
                    <w:r>
                      <w:rPr>
                        <w:rStyle w:val="Pagenumber"/>
                      </w:rPr>
                      <w:fldChar w:fldCharType="end"/>
                    </w:r>
                  </w:p>
                </w:txbxContent>
              </v:textbox>
              <w10:wrap type="non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5AA638" w14:textId="77777777" w:rsidR="001F2515" w:rsidRDefault="001F2515">
      <w:r>
        <w:separator/>
      </w:r>
    </w:p>
  </w:footnote>
  <w:footnote w:type="continuationSeparator" w:id="0">
    <w:p w14:paraId="1A6045BD" w14:textId="77777777" w:rsidR="001F2515" w:rsidRDefault="001F2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D14D7"/>
    <w:multiLevelType w:val="multilevel"/>
    <w:tmpl w:val="4612ADB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15:restartNumberingAfterBreak="0">
    <w:nsid w:val="062E32BC"/>
    <w:multiLevelType w:val="multilevel"/>
    <w:tmpl w:val="10C252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DC37D80"/>
    <w:multiLevelType w:val="multilevel"/>
    <w:tmpl w:val="F36060B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F1E3C3F"/>
    <w:multiLevelType w:val="multilevel"/>
    <w:tmpl w:val="DB223EA8"/>
    <w:lvl w:ilvl="0">
      <w:start w:val="1"/>
      <w:numFmt w:val="lowerLetter"/>
      <w:lvlText w:val="%1"/>
      <w:lvlJc w:val="left"/>
      <w:pPr>
        <w:tabs>
          <w:tab w:val="num" w:pos="0"/>
        </w:tabs>
        <w:ind w:left="720" w:hanging="360"/>
      </w:pPr>
      <w:rPr>
        <w:b w:val="0"/>
        <w:bCs/>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 w15:restartNumberingAfterBreak="0">
    <w:nsid w:val="38D3350B"/>
    <w:multiLevelType w:val="multilevel"/>
    <w:tmpl w:val="606465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80C35CA"/>
    <w:multiLevelType w:val="multilevel"/>
    <w:tmpl w:val="7C564ED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71F51CF3"/>
    <w:multiLevelType w:val="multilevel"/>
    <w:tmpl w:val="BC8CCF08"/>
    <w:lvl w:ilvl="0">
      <w:start w:val="1"/>
      <w:numFmt w:val="decimal"/>
      <w:lvlText w:val="%1"/>
      <w:lvlJc w:val="left"/>
      <w:pPr>
        <w:tabs>
          <w:tab w:val="num" w:pos="0"/>
        </w:tabs>
        <w:ind w:left="360" w:hanging="360"/>
      </w:pPr>
    </w:lvl>
    <w:lvl w:ilvl="1">
      <w:start w:val="1"/>
      <w:numFmt w:val="lowerLetter"/>
      <w:lvlText w:val="%1.%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3.%4"/>
      <w:lvlJc w:val="left"/>
      <w:pPr>
        <w:tabs>
          <w:tab w:val="num" w:pos="0"/>
        </w:tabs>
        <w:ind w:left="2520" w:hanging="360"/>
      </w:pPr>
    </w:lvl>
    <w:lvl w:ilvl="4">
      <w:start w:val="1"/>
      <w:numFmt w:val="lowerLetter"/>
      <w:lvlText w:val="%4.%5"/>
      <w:lvlJc w:val="left"/>
      <w:pPr>
        <w:tabs>
          <w:tab w:val="num" w:pos="0"/>
        </w:tabs>
        <w:ind w:left="3240" w:hanging="360"/>
      </w:pPr>
    </w:lvl>
    <w:lvl w:ilvl="5">
      <w:start w:val="1"/>
      <w:numFmt w:val="lowerRoman"/>
      <w:lvlText w:val="%5.%6"/>
      <w:lvlJc w:val="right"/>
      <w:pPr>
        <w:tabs>
          <w:tab w:val="num" w:pos="0"/>
        </w:tabs>
        <w:ind w:left="3960" w:hanging="180"/>
      </w:pPr>
    </w:lvl>
    <w:lvl w:ilvl="6">
      <w:start w:val="1"/>
      <w:numFmt w:val="decimal"/>
      <w:lvlText w:val="%6.%7"/>
      <w:lvlJc w:val="left"/>
      <w:pPr>
        <w:tabs>
          <w:tab w:val="num" w:pos="0"/>
        </w:tabs>
        <w:ind w:left="4680" w:hanging="360"/>
      </w:pPr>
    </w:lvl>
    <w:lvl w:ilvl="7">
      <w:start w:val="1"/>
      <w:numFmt w:val="lowerLetter"/>
      <w:lvlText w:val="%7.%8"/>
      <w:lvlJc w:val="left"/>
      <w:pPr>
        <w:tabs>
          <w:tab w:val="num" w:pos="0"/>
        </w:tabs>
        <w:ind w:left="5400" w:hanging="360"/>
      </w:pPr>
    </w:lvl>
    <w:lvl w:ilvl="8">
      <w:start w:val="1"/>
      <w:numFmt w:val="lowerRoman"/>
      <w:lvlText w:val="%8.%9"/>
      <w:lvlJc w:val="right"/>
      <w:pPr>
        <w:tabs>
          <w:tab w:val="num" w:pos="0"/>
        </w:tabs>
        <w:ind w:left="6120" w:hanging="180"/>
      </w:pPr>
    </w:lvl>
  </w:abstractNum>
  <w:num w:numId="1">
    <w:abstractNumId w:val="2"/>
  </w:num>
  <w:num w:numId="2">
    <w:abstractNumId w:val="4"/>
  </w:num>
  <w:num w:numId="3">
    <w:abstractNumId w:val="5"/>
  </w:num>
  <w:num w:numId="4">
    <w:abstractNumId w:val="3"/>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90B"/>
    <w:rsid w:val="001C4988"/>
    <w:rsid w:val="001F2515"/>
    <w:rsid w:val="007149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6169"/>
  <w15:docId w15:val="{2DAF1950-E199-4F6F-B707-040EE4946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ahoma"/>
        <w:sz w:val="24"/>
        <w:szCs w:val="24"/>
        <w:lang w:val="de-DE"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val="0"/>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KopfzeileZchn">
    <w:name w:val="Kopfzeile Zchn"/>
    <w:basedOn w:val="Absatz-Standardschriftart"/>
    <w:qFormat/>
    <w:rPr>
      <w:rFonts w:ascii="Cambria" w:eastAsia="Cambria" w:hAnsi="Cambria" w:cs="Times New Roman"/>
    </w:rPr>
  </w:style>
  <w:style w:type="character" w:customStyle="1" w:styleId="FuzeileZchn">
    <w:name w:val="Fußzeile Zchn"/>
    <w:basedOn w:val="Absatz-Standardschriftart"/>
    <w:qFormat/>
  </w:style>
  <w:style w:type="character" w:styleId="Seitenzahl">
    <w:name w:val="page number"/>
    <w:basedOn w:val="Absatz-Standardschriftart"/>
    <w:qFormat/>
  </w:style>
  <w:style w:type="character" w:customStyle="1" w:styleId="SprechblasentextZchn">
    <w:name w:val="Sprechblasentext Zchn"/>
    <w:basedOn w:val="Absatz-Standardschriftart"/>
    <w:qFormat/>
    <w:rPr>
      <w:rFonts w:ascii="Tahoma" w:hAnsi="Tahoma" w:cs="Tahoma"/>
      <w:sz w:val="16"/>
      <w:szCs w:val="16"/>
    </w:rPr>
  </w:style>
  <w:style w:type="paragraph" w:customStyle="1" w:styleId="berschrift">
    <w:name w:val="Überschrift"/>
    <w:basedOn w:val="Standard"/>
    <w:next w:val="Textkrper"/>
    <w:qFormat/>
    <w:pPr>
      <w:keepNext/>
      <w:spacing w:before="240" w:after="120"/>
    </w:pPr>
    <w:rPr>
      <w:rFonts w:ascii="Liberation Sans" w:eastAsia="Microsoft YaHei" w:hAnsi="Liberation Sans" w:cs="Lucida Sans"/>
      <w:sz w:val="28"/>
      <w:szCs w:val="28"/>
    </w:rPr>
  </w:style>
  <w:style w:type="paragraph" w:styleId="Textkrper">
    <w:name w:val="Body Text"/>
    <w:basedOn w:val="Standard"/>
    <w:pPr>
      <w:spacing w:after="140" w:line="276" w:lineRule="auto"/>
    </w:pPr>
  </w:style>
  <w:style w:type="paragraph" w:styleId="Liste">
    <w:name w:val="List"/>
    <w:basedOn w:val="Textkrper"/>
    <w:rPr>
      <w:rFonts w:cs="Lucida Sans"/>
    </w:rPr>
  </w:style>
  <w:style w:type="paragraph" w:styleId="Beschriftung">
    <w:name w:val="caption"/>
    <w:basedOn w:val="Standard"/>
    <w:qFormat/>
    <w:pPr>
      <w:suppressLineNumbers/>
      <w:spacing w:before="120" w:after="120"/>
    </w:pPr>
    <w:rPr>
      <w:rFonts w:cs="Lucida Sans"/>
      <w:i/>
      <w:iCs/>
    </w:rPr>
  </w:style>
  <w:style w:type="paragraph" w:customStyle="1" w:styleId="Verzeichnis">
    <w:name w:val="Verzeichnis"/>
    <w:basedOn w:val="Standard"/>
    <w:qFormat/>
    <w:pPr>
      <w:suppressLineNumbers/>
    </w:pPr>
    <w:rPr>
      <w:rFonts w:cs="Lucida Sans"/>
    </w:rPr>
  </w:style>
  <w:style w:type="paragraph" w:customStyle="1" w:styleId="Kopf-undFuzeile">
    <w:name w:val="Kopf- und Fußzeile"/>
    <w:basedOn w:val="Standard"/>
    <w:qFormat/>
  </w:style>
  <w:style w:type="paragraph" w:styleId="Kopfzeile">
    <w:name w:val="header"/>
    <w:basedOn w:val="Standard"/>
    <w:pPr>
      <w:tabs>
        <w:tab w:val="center" w:pos="4703"/>
        <w:tab w:val="right" w:pos="9406"/>
      </w:tabs>
    </w:pPr>
    <w:rPr>
      <w:rFonts w:ascii="Cambria" w:eastAsia="Cambria" w:hAnsi="Cambria" w:cs="Times New Roman"/>
    </w:rPr>
  </w:style>
  <w:style w:type="paragraph" w:customStyle="1" w:styleId="Qvadis">
    <w:name w:val="Q vadis"/>
    <w:basedOn w:val="Standard"/>
    <w:qFormat/>
    <w:pPr>
      <w:spacing w:line="360" w:lineRule="auto"/>
    </w:pPr>
    <w:rPr>
      <w:rFonts w:ascii="Century Gothic" w:eastAsia="Times New Roman" w:hAnsi="Century Gothic"/>
      <w:sz w:val="20"/>
      <w:lang w:eastAsia="de-DE"/>
    </w:rPr>
  </w:style>
  <w:style w:type="paragraph" w:styleId="Fuzeile">
    <w:name w:val="footer"/>
    <w:basedOn w:val="Standard"/>
    <w:pPr>
      <w:tabs>
        <w:tab w:val="center" w:pos="4536"/>
        <w:tab w:val="right" w:pos="9072"/>
      </w:tabs>
    </w:pPr>
  </w:style>
  <w:style w:type="paragraph" w:styleId="Sprechblasentext">
    <w:name w:val="Balloon Text"/>
    <w:basedOn w:val="Standard"/>
    <w:qFormat/>
    <w:rPr>
      <w:rFonts w:ascii="Tahoma" w:hAnsi="Tahoma"/>
      <w:sz w:val="16"/>
      <w:szCs w:val="16"/>
    </w:rPr>
  </w:style>
  <w:style w:type="paragraph" w:customStyle="1" w:styleId="Default">
    <w:name w:val="Default"/>
    <w:qFormat/>
    <w:rPr>
      <w:rFonts w:ascii="Arial" w:hAnsi="Arial" w:cs="Arial"/>
      <w:color w:val="000000"/>
    </w:rPr>
  </w:style>
  <w:style w:type="paragraph" w:styleId="Listenabsatz">
    <w:name w:val="List Paragraph"/>
    <w:basedOn w:val="Standard"/>
    <w:qFormat/>
    <w:pPr>
      <w:ind w:left="720"/>
      <w:contextualSpacing/>
    </w:pPr>
  </w:style>
  <w:style w:type="paragraph" w:customStyle="1" w:styleId="Rahmeninhalt">
    <w:name w:val="Rahmeninhalt"/>
    <w:basedOn w:val="Standard"/>
    <w:qFormat/>
  </w:style>
  <w:style w:type="paragraph" w:customStyle="1" w:styleId="Tabelleninhalt">
    <w:name w:val="Tabelleninhalt"/>
    <w:basedOn w:val="Standard"/>
    <w:qFormat/>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990</Words>
  <Characters>6242</Characters>
  <Application>Microsoft Office Word</Application>
  <DocSecurity>0</DocSecurity>
  <Lines>52</Lines>
  <Paragraphs>14</Paragraphs>
  <ScaleCrop>false</ScaleCrop>
  <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Junge</dc:creator>
  <dc:description/>
  <cp:lastModifiedBy>a11p@uni-bremen.de</cp:lastModifiedBy>
  <cp:revision>5</cp:revision>
  <cp:lastPrinted>2018-07-11T16:00:00Z</cp:lastPrinted>
  <dcterms:created xsi:type="dcterms:W3CDTF">2021-03-04T09:51:00Z</dcterms:created>
  <dcterms:modified xsi:type="dcterms:W3CDTF">2021-03-04T15:13:00Z</dcterms:modified>
  <dc:language>de-DE</dc:language>
</cp:coreProperties>
</file>