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170C05" w14:textId="77777777" w:rsidR="002D71CA" w:rsidRDefault="002D71CA" w:rsidP="002D71CA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Arbeitsteilige </w:t>
      </w:r>
      <w:r w:rsidR="000D4C28">
        <w:rPr>
          <w:rFonts w:ascii="Arial" w:hAnsi="Arial" w:cs="Arial"/>
          <w:b/>
          <w:bCs/>
        </w:rPr>
        <w:t xml:space="preserve">Erarbeitung von </w:t>
      </w:r>
      <w:r w:rsidR="0003301A">
        <w:rPr>
          <w:rFonts w:ascii="Arial" w:hAnsi="Arial" w:cs="Arial"/>
          <w:b/>
          <w:bCs/>
        </w:rPr>
        <w:t xml:space="preserve">inhaltlichen </w:t>
      </w:r>
      <w:r w:rsidR="000D4C28">
        <w:rPr>
          <w:rFonts w:ascii="Arial" w:hAnsi="Arial" w:cs="Arial"/>
          <w:b/>
          <w:bCs/>
        </w:rPr>
        <w:t xml:space="preserve">Grundlagen </w:t>
      </w:r>
    </w:p>
    <w:p w14:paraId="70852E3C" w14:textId="4973D74A" w:rsidR="000D4C28" w:rsidRDefault="0003301A" w:rsidP="002D71CA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zu </w:t>
      </w:r>
      <w:r w:rsidR="00B60DD6">
        <w:rPr>
          <w:rFonts w:ascii="Arial" w:hAnsi="Arial" w:cs="Arial"/>
          <w:b/>
          <w:bCs/>
        </w:rPr>
        <w:t>ausgewählte</w:t>
      </w:r>
      <w:r>
        <w:rPr>
          <w:rFonts w:ascii="Arial" w:hAnsi="Arial" w:cs="Arial"/>
          <w:b/>
          <w:bCs/>
        </w:rPr>
        <w:t>n</w:t>
      </w:r>
      <w:r w:rsidR="00B60DD6">
        <w:rPr>
          <w:rFonts w:ascii="Arial" w:hAnsi="Arial" w:cs="Arial"/>
          <w:b/>
          <w:bCs/>
        </w:rPr>
        <w:t xml:space="preserve"> </w:t>
      </w:r>
      <w:r w:rsidR="000D4C28" w:rsidRPr="000D4C28">
        <w:rPr>
          <w:rFonts w:ascii="Arial" w:hAnsi="Arial" w:cs="Arial"/>
          <w:b/>
          <w:bCs/>
        </w:rPr>
        <w:t>Substanzen</w:t>
      </w:r>
    </w:p>
    <w:p w14:paraId="520DB324" w14:textId="77777777" w:rsidR="000D4C28" w:rsidRPr="000D4C28" w:rsidRDefault="000D4C28" w:rsidP="000D4C28">
      <w:pPr>
        <w:jc w:val="center"/>
        <w:rPr>
          <w:rFonts w:ascii="Arial" w:hAnsi="Arial" w:cs="Arial"/>
          <w:b/>
          <w:bCs/>
        </w:rPr>
      </w:pPr>
    </w:p>
    <w:p w14:paraId="72F4A4E6" w14:textId="09078CDF" w:rsidR="00122A1B" w:rsidRPr="0032618E" w:rsidRDefault="00122A1B" w:rsidP="0032618E">
      <w:pPr>
        <w:ind w:left="-142"/>
        <w:rPr>
          <w:rFonts w:ascii="Arial" w:hAnsi="Arial" w:cs="Arial"/>
          <w:b/>
          <w:bCs/>
        </w:rPr>
      </w:pPr>
      <w:r w:rsidRPr="0032618E">
        <w:rPr>
          <w:rFonts w:ascii="Arial" w:hAnsi="Arial" w:cs="Arial"/>
          <w:b/>
          <w:bCs/>
        </w:rPr>
        <w:t>Arbeitsauftrag</w:t>
      </w:r>
    </w:p>
    <w:p w14:paraId="01B40249" w14:textId="42793780" w:rsidR="00122A1B" w:rsidRPr="0032618E" w:rsidRDefault="00122A1B" w:rsidP="00122A1B">
      <w:pPr>
        <w:pStyle w:val="Listenabsatz"/>
        <w:numPr>
          <w:ilvl w:val="0"/>
          <w:numId w:val="3"/>
        </w:numPr>
        <w:rPr>
          <w:rFonts w:ascii="Arial" w:hAnsi="Arial" w:cs="Arial"/>
          <w:b/>
          <w:bCs/>
        </w:rPr>
      </w:pPr>
      <w:r w:rsidRPr="0032618E">
        <w:rPr>
          <w:rFonts w:ascii="Arial" w:hAnsi="Arial" w:cs="Arial"/>
        </w:rPr>
        <w:t>Bilden Sie vier Arbeitsgruppen zu folgenden Themen</w:t>
      </w:r>
      <w:r w:rsidRPr="0032618E">
        <w:rPr>
          <w:rFonts w:ascii="Arial" w:hAnsi="Arial" w:cs="Arial"/>
          <w:b/>
          <w:bCs/>
        </w:rPr>
        <w:t>:</w:t>
      </w:r>
      <w:r w:rsidRPr="0032618E">
        <w:rPr>
          <w:rFonts w:ascii="Arial" w:hAnsi="Arial" w:cs="Arial"/>
          <w:b/>
          <w:bCs/>
        </w:rPr>
        <w:t xml:space="preserve"> </w:t>
      </w:r>
      <w:r w:rsidRPr="0032618E">
        <w:rPr>
          <w:rFonts w:ascii="Arial" w:hAnsi="Arial" w:cs="Arial"/>
        </w:rPr>
        <w:t>Alkohol</w:t>
      </w:r>
      <w:r w:rsidRPr="0032618E">
        <w:rPr>
          <w:rFonts w:ascii="Arial" w:hAnsi="Arial" w:cs="Arial"/>
        </w:rPr>
        <w:t xml:space="preserve">, </w:t>
      </w:r>
      <w:r w:rsidRPr="0032618E">
        <w:rPr>
          <w:rFonts w:ascii="Arial" w:hAnsi="Arial" w:cs="Arial"/>
        </w:rPr>
        <w:t>Tabak</w:t>
      </w:r>
      <w:r w:rsidRPr="0032618E">
        <w:rPr>
          <w:rFonts w:ascii="Arial" w:hAnsi="Arial" w:cs="Arial"/>
        </w:rPr>
        <w:t xml:space="preserve">, </w:t>
      </w:r>
      <w:r w:rsidRPr="0032618E">
        <w:rPr>
          <w:rFonts w:ascii="Arial" w:hAnsi="Arial" w:cs="Arial"/>
        </w:rPr>
        <w:t>Cannabis</w:t>
      </w:r>
      <w:r w:rsidRPr="0032618E">
        <w:rPr>
          <w:rFonts w:ascii="Arial" w:hAnsi="Arial" w:cs="Arial"/>
        </w:rPr>
        <w:t>, n</w:t>
      </w:r>
      <w:r w:rsidRPr="0032618E">
        <w:rPr>
          <w:rFonts w:ascii="Arial" w:hAnsi="Arial" w:cs="Arial"/>
        </w:rPr>
        <w:t>eue synthetische Drogen</w:t>
      </w:r>
      <w:r w:rsidRPr="0032618E">
        <w:rPr>
          <w:rFonts w:ascii="Arial" w:hAnsi="Arial" w:cs="Arial"/>
        </w:rPr>
        <w:t xml:space="preserve">/ </w:t>
      </w:r>
      <w:proofErr w:type="gramStart"/>
      <w:r w:rsidRPr="0032618E">
        <w:rPr>
          <w:rFonts w:ascii="Arial" w:hAnsi="Arial" w:cs="Arial"/>
        </w:rPr>
        <w:t>Legal</w:t>
      </w:r>
      <w:proofErr w:type="gramEnd"/>
      <w:r w:rsidRPr="0032618E">
        <w:rPr>
          <w:rFonts w:ascii="Arial" w:hAnsi="Arial" w:cs="Arial"/>
        </w:rPr>
        <w:t xml:space="preserve"> </w:t>
      </w:r>
      <w:proofErr w:type="spellStart"/>
      <w:r w:rsidRPr="0032618E">
        <w:rPr>
          <w:rFonts w:ascii="Arial" w:hAnsi="Arial" w:cs="Arial"/>
        </w:rPr>
        <w:t>Highs</w:t>
      </w:r>
      <w:proofErr w:type="spellEnd"/>
      <w:r w:rsidRPr="0032618E">
        <w:rPr>
          <w:rFonts w:ascii="Arial" w:hAnsi="Arial" w:cs="Arial"/>
        </w:rPr>
        <w:t xml:space="preserve">. </w:t>
      </w:r>
    </w:p>
    <w:p w14:paraId="7A501BC7" w14:textId="0A1A37AB" w:rsidR="00122A1B" w:rsidRPr="0032618E" w:rsidRDefault="00122A1B" w:rsidP="00122A1B">
      <w:pPr>
        <w:pStyle w:val="Listenabsatz"/>
        <w:numPr>
          <w:ilvl w:val="0"/>
          <w:numId w:val="3"/>
        </w:numPr>
        <w:rPr>
          <w:rFonts w:ascii="Arial" w:hAnsi="Arial" w:cs="Arial"/>
          <w:b/>
          <w:bCs/>
        </w:rPr>
      </w:pPr>
      <w:r w:rsidRPr="0032618E">
        <w:rPr>
          <w:rFonts w:ascii="Arial" w:hAnsi="Arial" w:cs="Arial"/>
        </w:rPr>
        <w:t>Lesen Sie die Ihnen zur Verfügung gestellten Fachtexte</w:t>
      </w:r>
      <w:r w:rsidR="00994D04">
        <w:rPr>
          <w:rFonts w:ascii="Arial" w:hAnsi="Arial" w:cs="Arial"/>
        </w:rPr>
        <w:t xml:space="preserve"> und Grafiken</w:t>
      </w:r>
      <w:r w:rsidRPr="0032618E">
        <w:rPr>
          <w:rFonts w:ascii="Arial" w:hAnsi="Arial" w:cs="Arial"/>
        </w:rPr>
        <w:t xml:space="preserve">. </w:t>
      </w:r>
    </w:p>
    <w:p w14:paraId="0B28A1EC" w14:textId="04168678" w:rsidR="003F658B" w:rsidRPr="003F658B" w:rsidRDefault="00122A1B" w:rsidP="003F658B">
      <w:pPr>
        <w:pStyle w:val="Listenabsatz"/>
        <w:numPr>
          <w:ilvl w:val="0"/>
          <w:numId w:val="3"/>
        </w:numPr>
        <w:rPr>
          <w:rFonts w:ascii="Arial" w:hAnsi="Arial" w:cs="Arial"/>
          <w:b/>
          <w:bCs/>
        </w:rPr>
      </w:pPr>
      <w:r w:rsidRPr="0032618E">
        <w:rPr>
          <w:rFonts w:ascii="Arial" w:hAnsi="Arial" w:cs="Arial"/>
        </w:rPr>
        <w:t xml:space="preserve">Erstellen Sie eine </w:t>
      </w:r>
      <w:r w:rsidR="0032618E" w:rsidRPr="0032618E">
        <w:rPr>
          <w:rFonts w:ascii="Arial" w:hAnsi="Arial" w:cs="Arial"/>
        </w:rPr>
        <w:t>PowerPoint-Präsentation</w:t>
      </w:r>
      <w:r w:rsidR="0032618E">
        <w:rPr>
          <w:rFonts w:ascii="Arial" w:hAnsi="Arial" w:cs="Arial"/>
        </w:rPr>
        <w:t xml:space="preserve"> </w:t>
      </w:r>
      <w:r w:rsidR="0032618E" w:rsidRPr="0032618E">
        <w:rPr>
          <w:rFonts w:ascii="Arial" w:hAnsi="Arial" w:cs="Arial"/>
        </w:rPr>
        <w:t xml:space="preserve">und </w:t>
      </w:r>
      <w:r w:rsidR="0032618E">
        <w:rPr>
          <w:rFonts w:ascii="Arial" w:hAnsi="Arial" w:cs="Arial"/>
        </w:rPr>
        <w:t xml:space="preserve">ein </w:t>
      </w:r>
      <w:r w:rsidR="0032618E" w:rsidRPr="0032618E">
        <w:rPr>
          <w:rFonts w:ascii="Arial" w:hAnsi="Arial" w:cs="Arial"/>
        </w:rPr>
        <w:t xml:space="preserve">kriteriengeleitetes </w:t>
      </w:r>
      <w:r w:rsidRPr="0032618E">
        <w:rPr>
          <w:rFonts w:ascii="Arial" w:hAnsi="Arial" w:cs="Arial"/>
        </w:rPr>
        <w:t>Handout (</w:t>
      </w:r>
      <w:r w:rsidR="00994D04">
        <w:rPr>
          <w:rFonts w:ascii="Arial" w:hAnsi="Arial" w:cs="Arial"/>
        </w:rPr>
        <w:t xml:space="preserve">ca. </w:t>
      </w:r>
      <w:r w:rsidRPr="0032618E">
        <w:rPr>
          <w:rFonts w:ascii="Arial" w:hAnsi="Arial" w:cs="Arial"/>
        </w:rPr>
        <w:t>drei Seiten)</w:t>
      </w:r>
      <w:r w:rsidR="0032618E" w:rsidRPr="0032618E">
        <w:rPr>
          <w:rFonts w:ascii="Arial" w:hAnsi="Arial" w:cs="Arial"/>
        </w:rPr>
        <w:t xml:space="preserve">. </w:t>
      </w:r>
    </w:p>
    <w:p w14:paraId="40D8D907" w14:textId="6F315281" w:rsidR="0032618E" w:rsidRDefault="0032618E" w:rsidP="0032618E">
      <w:pPr>
        <w:rPr>
          <w:rFonts w:ascii="Arial" w:hAnsi="Arial" w:cs="Arial"/>
          <w:b/>
          <w:bCs/>
        </w:rPr>
      </w:pPr>
    </w:p>
    <w:tbl>
      <w:tblPr>
        <w:tblStyle w:val="Tabellenraster"/>
        <w:tblW w:w="0" w:type="auto"/>
        <w:tblInd w:w="-142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3F658B" w14:paraId="789750EC" w14:textId="77777777" w:rsidTr="007777E9">
        <w:tc>
          <w:tcPr>
            <w:tcW w:w="4531" w:type="dxa"/>
            <w:shd w:val="clear" w:color="auto" w:fill="D9D9D9" w:themeFill="background1" w:themeFillShade="D9"/>
          </w:tcPr>
          <w:p w14:paraId="74FF6D26" w14:textId="77777777" w:rsidR="003F658B" w:rsidRPr="003F658B" w:rsidRDefault="003F658B" w:rsidP="007777E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Gruppeneinteilung nach </w:t>
            </w:r>
            <w:r w:rsidRPr="003F658B">
              <w:rPr>
                <w:rFonts w:ascii="Arial" w:hAnsi="Arial" w:cs="Arial"/>
                <w:b/>
                <w:bCs/>
              </w:rPr>
              <w:t>Substanz</w:t>
            </w:r>
          </w:p>
        </w:tc>
        <w:tc>
          <w:tcPr>
            <w:tcW w:w="4531" w:type="dxa"/>
            <w:shd w:val="clear" w:color="auto" w:fill="D9D9D9" w:themeFill="background1" w:themeFillShade="D9"/>
          </w:tcPr>
          <w:p w14:paraId="060B3FB2" w14:textId="77777777" w:rsidR="003F658B" w:rsidRPr="003F658B" w:rsidRDefault="003F658B" w:rsidP="007777E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Namen der </w:t>
            </w:r>
            <w:r w:rsidRPr="003F658B">
              <w:rPr>
                <w:rFonts w:ascii="Arial" w:hAnsi="Arial" w:cs="Arial"/>
                <w:b/>
                <w:bCs/>
              </w:rPr>
              <w:t>Gruppenmitglieder</w:t>
            </w:r>
          </w:p>
        </w:tc>
      </w:tr>
      <w:tr w:rsidR="003F658B" w14:paraId="667D3AC3" w14:textId="77777777" w:rsidTr="007777E9">
        <w:tc>
          <w:tcPr>
            <w:tcW w:w="4531" w:type="dxa"/>
          </w:tcPr>
          <w:p w14:paraId="600875F4" w14:textId="77777777" w:rsidR="003F658B" w:rsidRDefault="003F658B" w:rsidP="007777E9">
            <w:r w:rsidRPr="0032618E">
              <w:rPr>
                <w:rFonts w:ascii="Arial" w:hAnsi="Arial" w:cs="Arial"/>
              </w:rPr>
              <w:t>Alkohol</w:t>
            </w:r>
          </w:p>
        </w:tc>
        <w:tc>
          <w:tcPr>
            <w:tcW w:w="4531" w:type="dxa"/>
          </w:tcPr>
          <w:p w14:paraId="3FA1F42C" w14:textId="77777777" w:rsidR="003F658B" w:rsidRDefault="003F658B" w:rsidP="007777E9"/>
          <w:p w14:paraId="4321105B" w14:textId="77777777" w:rsidR="003F658B" w:rsidRDefault="003F658B" w:rsidP="007777E9"/>
        </w:tc>
      </w:tr>
      <w:tr w:rsidR="003F658B" w14:paraId="1247E91F" w14:textId="77777777" w:rsidTr="007777E9">
        <w:tc>
          <w:tcPr>
            <w:tcW w:w="4531" w:type="dxa"/>
          </w:tcPr>
          <w:p w14:paraId="6D444485" w14:textId="77777777" w:rsidR="003F658B" w:rsidRDefault="003F658B" w:rsidP="007777E9">
            <w:r w:rsidRPr="0032618E">
              <w:rPr>
                <w:rFonts w:ascii="Arial" w:hAnsi="Arial" w:cs="Arial"/>
              </w:rPr>
              <w:t>Tabak</w:t>
            </w:r>
          </w:p>
        </w:tc>
        <w:tc>
          <w:tcPr>
            <w:tcW w:w="4531" w:type="dxa"/>
          </w:tcPr>
          <w:p w14:paraId="6F05A1EB" w14:textId="77777777" w:rsidR="003F658B" w:rsidRDefault="003F658B" w:rsidP="007777E9"/>
          <w:p w14:paraId="46219B19" w14:textId="77777777" w:rsidR="003F658B" w:rsidRDefault="003F658B" w:rsidP="007777E9"/>
        </w:tc>
      </w:tr>
      <w:tr w:rsidR="003F658B" w14:paraId="78E8F024" w14:textId="77777777" w:rsidTr="007777E9">
        <w:tc>
          <w:tcPr>
            <w:tcW w:w="4531" w:type="dxa"/>
          </w:tcPr>
          <w:p w14:paraId="6BC71856" w14:textId="77777777" w:rsidR="003F658B" w:rsidRPr="0032618E" w:rsidRDefault="003F658B" w:rsidP="007777E9">
            <w:pPr>
              <w:rPr>
                <w:rFonts w:ascii="Arial" w:hAnsi="Arial" w:cs="Arial"/>
              </w:rPr>
            </w:pPr>
            <w:r w:rsidRPr="0032618E">
              <w:rPr>
                <w:rFonts w:ascii="Arial" w:hAnsi="Arial" w:cs="Arial"/>
              </w:rPr>
              <w:t>Cannabis</w:t>
            </w:r>
          </w:p>
        </w:tc>
        <w:tc>
          <w:tcPr>
            <w:tcW w:w="4531" w:type="dxa"/>
          </w:tcPr>
          <w:p w14:paraId="4FFD7F6C" w14:textId="77777777" w:rsidR="003F658B" w:rsidRDefault="003F658B" w:rsidP="007777E9"/>
          <w:p w14:paraId="4B0E2687" w14:textId="77777777" w:rsidR="003F658B" w:rsidRDefault="003F658B" w:rsidP="007777E9"/>
        </w:tc>
      </w:tr>
      <w:tr w:rsidR="003F658B" w14:paraId="0A79C96A" w14:textId="77777777" w:rsidTr="007777E9">
        <w:tc>
          <w:tcPr>
            <w:tcW w:w="4531" w:type="dxa"/>
          </w:tcPr>
          <w:p w14:paraId="1B5192E3" w14:textId="77777777" w:rsidR="003F658B" w:rsidRPr="0032618E" w:rsidRDefault="003F658B" w:rsidP="007777E9">
            <w:pPr>
              <w:rPr>
                <w:rFonts w:ascii="Arial" w:hAnsi="Arial" w:cs="Arial"/>
              </w:rPr>
            </w:pPr>
            <w:r w:rsidRPr="0032618E">
              <w:rPr>
                <w:rFonts w:ascii="Arial" w:hAnsi="Arial" w:cs="Arial"/>
              </w:rPr>
              <w:t xml:space="preserve">neue synthetische Drogen/ </w:t>
            </w:r>
            <w:proofErr w:type="gramStart"/>
            <w:r w:rsidRPr="0032618E">
              <w:rPr>
                <w:rFonts w:ascii="Arial" w:hAnsi="Arial" w:cs="Arial"/>
              </w:rPr>
              <w:t>Legal</w:t>
            </w:r>
            <w:proofErr w:type="gramEnd"/>
            <w:r w:rsidRPr="0032618E">
              <w:rPr>
                <w:rFonts w:ascii="Arial" w:hAnsi="Arial" w:cs="Arial"/>
              </w:rPr>
              <w:t xml:space="preserve"> </w:t>
            </w:r>
            <w:proofErr w:type="spellStart"/>
            <w:r w:rsidRPr="0032618E">
              <w:rPr>
                <w:rFonts w:ascii="Arial" w:hAnsi="Arial" w:cs="Arial"/>
              </w:rPr>
              <w:t>Highs</w:t>
            </w:r>
            <w:proofErr w:type="spellEnd"/>
          </w:p>
        </w:tc>
        <w:tc>
          <w:tcPr>
            <w:tcW w:w="4531" w:type="dxa"/>
          </w:tcPr>
          <w:p w14:paraId="237CC10B" w14:textId="77777777" w:rsidR="003F658B" w:rsidRDefault="003F658B" w:rsidP="007777E9"/>
          <w:p w14:paraId="04068DC7" w14:textId="77777777" w:rsidR="003F658B" w:rsidRDefault="003F658B" w:rsidP="007777E9"/>
        </w:tc>
      </w:tr>
    </w:tbl>
    <w:p w14:paraId="7DE45F5B" w14:textId="7307B122" w:rsidR="003F658B" w:rsidRDefault="003F658B" w:rsidP="003F658B">
      <w:pPr>
        <w:ind w:left="-142"/>
        <w:rPr>
          <w:rFonts w:ascii="Arial" w:hAnsi="Arial" w:cs="Arial"/>
          <w:b/>
          <w:bCs/>
        </w:rPr>
      </w:pPr>
    </w:p>
    <w:p w14:paraId="0923670E" w14:textId="77777777" w:rsidR="003F658B" w:rsidRDefault="003F658B" w:rsidP="003F658B">
      <w:pPr>
        <w:ind w:left="-142"/>
        <w:rPr>
          <w:rFonts w:ascii="Arial" w:hAnsi="Arial" w:cs="Arial"/>
          <w:b/>
          <w:bCs/>
        </w:rPr>
      </w:pPr>
    </w:p>
    <w:p w14:paraId="4A4C8306" w14:textId="744B5A50" w:rsidR="003F658B" w:rsidRPr="0032618E" w:rsidRDefault="003F658B" w:rsidP="003F658B">
      <w:pPr>
        <w:ind w:left="-142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Inhaltliche Kriterien für die PPP und das Handout </w:t>
      </w:r>
    </w:p>
    <w:tbl>
      <w:tblPr>
        <w:tblStyle w:val="Tabellenraster"/>
        <w:tblpPr w:leftFromText="141" w:rightFromText="141" w:vertAnchor="page" w:horzAnchor="margin" w:tblpY="898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3F658B" w14:paraId="025166DA" w14:textId="77777777" w:rsidTr="003F658B">
        <w:tc>
          <w:tcPr>
            <w:tcW w:w="8931" w:type="dxa"/>
          </w:tcPr>
          <w:p w14:paraId="117CF861" w14:textId="77777777" w:rsidR="003F658B" w:rsidRPr="000D18B8" w:rsidRDefault="003F658B" w:rsidP="003F658B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0D18B8">
              <w:rPr>
                <w:rFonts w:ascii="Arial" w:hAnsi="Arial" w:cs="Arial"/>
              </w:rPr>
              <w:t xml:space="preserve">Name der Substanz </w:t>
            </w:r>
          </w:p>
        </w:tc>
      </w:tr>
      <w:tr w:rsidR="003F658B" w14:paraId="3954451A" w14:textId="77777777" w:rsidTr="003F658B">
        <w:tc>
          <w:tcPr>
            <w:tcW w:w="8931" w:type="dxa"/>
          </w:tcPr>
          <w:p w14:paraId="07E362DC" w14:textId="3BE72563" w:rsidR="003F658B" w:rsidRPr="000D18B8" w:rsidRDefault="003F658B" w:rsidP="003F658B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0D18B8">
              <w:rPr>
                <w:rFonts w:ascii="Arial" w:hAnsi="Arial" w:cs="Arial"/>
              </w:rPr>
              <w:t>Klassifikation der substanzbezogenen Störung nach ICD-10</w:t>
            </w:r>
            <w:r>
              <w:rPr>
                <w:rFonts w:ascii="Arial" w:hAnsi="Arial" w:cs="Arial"/>
              </w:rPr>
              <w:t>/ DSM</w:t>
            </w:r>
            <w:r w:rsidR="006C3804">
              <w:rPr>
                <w:rFonts w:ascii="Arial" w:hAnsi="Arial" w:cs="Arial"/>
              </w:rPr>
              <w:t>-5</w:t>
            </w:r>
          </w:p>
        </w:tc>
      </w:tr>
      <w:tr w:rsidR="003F658B" w14:paraId="1FADCCAF" w14:textId="77777777" w:rsidTr="003F658B">
        <w:tc>
          <w:tcPr>
            <w:tcW w:w="8931" w:type="dxa"/>
          </w:tcPr>
          <w:p w14:paraId="70EBC33C" w14:textId="77777777" w:rsidR="003F658B" w:rsidRPr="000D18B8" w:rsidRDefault="003F658B" w:rsidP="003F658B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0D18B8">
              <w:rPr>
                <w:rFonts w:ascii="Arial" w:hAnsi="Arial" w:cs="Arial"/>
              </w:rPr>
              <w:t xml:space="preserve">Wirkung </w:t>
            </w:r>
            <w:r>
              <w:rPr>
                <w:rFonts w:ascii="Arial" w:hAnsi="Arial" w:cs="Arial"/>
              </w:rPr>
              <w:t>(kurz)</w:t>
            </w:r>
          </w:p>
        </w:tc>
      </w:tr>
      <w:tr w:rsidR="003F658B" w14:paraId="2E34D1BE" w14:textId="77777777" w:rsidTr="003F658B">
        <w:tc>
          <w:tcPr>
            <w:tcW w:w="8931" w:type="dxa"/>
          </w:tcPr>
          <w:p w14:paraId="69922106" w14:textId="77777777" w:rsidR="003F658B" w:rsidRPr="000D18B8" w:rsidRDefault="003F658B" w:rsidP="003F658B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0D18B8">
              <w:rPr>
                <w:rFonts w:ascii="Arial" w:hAnsi="Arial" w:cs="Arial"/>
              </w:rPr>
              <w:t xml:space="preserve">Kurzfristige und langfristige Nebenwirkungen/ Folgen des Konsums </w:t>
            </w:r>
          </w:p>
          <w:p w14:paraId="2609E003" w14:textId="77777777" w:rsidR="003F658B" w:rsidRPr="000D18B8" w:rsidRDefault="003F658B" w:rsidP="003F658B">
            <w:pPr>
              <w:pStyle w:val="Listenabsatz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 Physische</w:t>
            </w:r>
            <w:r w:rsidRPr="000D18B8">
              <w:rPr>
                <w:rFonts w:ascii="Arial" w:hAnsi="Arial" w:cs="Arial"/>
              </w:rPr>
              <w:t xml:space="preserve"> Folgen</w:t>
            </w:r>
          </w:p>
          <w:p w14:paraId="63E39E17" w14:textId="77777777" w:rsidR="003F658B" w:rsidRPr="0032618E" w:rsidRDefault="003F658B" w:rsidP="003F658B">
            <w:pPr>
              <w:pStyle w:val="Listenabsatz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(b) </w:t>
            </w:r>
            <w:r w:rsidRPr="000D18B8">
              <w:rPr>
                <w:rFonts w:ascii="Arial" w:hAnsi="Arial" w:cs="Arial"/>
              </w:rPr>
              <w:t xml:space="preserve">Psychische Folgen </w:t>
            </w:r>
          </w:p>
        </w:tc>
      </w:tr>
      <w:tr w:rsidR="003F658B" w14:paraId="4BDD841A" w14:textId="77777777" w:rsidTr="003F658B">
        <w:tc>
          <w:tcPr>
            <w:tcW w:w="8931" w:type="dxa"/>
          </w:tcPr>
          <w:p w14:paraId="3B5F2364" w14:textId="77777777" w:rsidR="003F658B" w:rsidRPr="0032618E" w:rsidRDefault="003F658B" w:rsidP="003F658B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0D18B8">
              <w:rPr>
                <w:rFonts w:ascii="Arial" w:hAnsi="Arial" w:cs="Arial"/>
              </w:rPr>
              <w:t xml:space="preserve">Soziokulturelle Besonderheiten unter Bezugnahme auf Jugendliche in Deutschland </w:t>
            </w:r>
            <w:r>
              <w:rPr>
                <w:rFonts w:ascii="Arial" w:hAnsi="Arial" w:cs="Arial"/>
              </w:rPr>
              <w:t xml:space="preserve">(z.B. </w:t>
            </w:r>
            <w:r w:rsidRPr="000D18B8">
              <w:rPr>
                <w:rFonts w:ascii="Arial" w:hAnsi="Arial" w:cs="Arial"/>
              </w:rPr>
              <w:t>Alter, Geschlecht</w:t>
            </w:r>
            <w:r>
              <w:rPr>
                <w:rFonts w:ascii="Arial" w:hAnsi="Arial" w:cs="Arial"/>
              </w:rPr>
              <w:t xml:space="preserve">, </w:t>
            </w:r>
            <w:r w:rsidRPr="000D18B8">
              <w:rPr>
                <w:rFonts w:ascii="Arial" w:hAnsi="Arial" w:cs="Arial"/>
              </w:rPr>
              <w:t>Motive des Konsums</w:t>
            </w:r>
            <w:r>
              <w:rPr>
                <w:rFonts w:ascii="Arial" w:hAnsi="Arial" w:cs="Arial"/>
              </w:rPr>
              <w:t>)</w:t>
            </w:r>
            <w:r w:rsidRPr="000D18B8">
              <w:rPr>
                <w:rFonts w:ascii="Arial" w:hAnsi="Arial" w:cs="Arial"/>
              </w:rPr>
              <w:t xml:space="preserve"> </w:t>
            </w:r>
          </w:p>
        </w:tc>
      </w:tr>
      <w:tr w:rsidR="003F658B" w14:paraId="02CE15DF" w14:textId="77777777" w:rsidTr="003F658B">
        <w:tc>
          <w:tcPr>
            <w:tcW w:w="8931" w:type="dxa"/>
          </w:tcPr>
          <w:p w14:paraId="0C21ABF2" w14:textId="77777777" w:rsidR="003F658B" w:rsidRPr="000D18B8" w:rsidRDefault="003F658B" w:rsidP="003F658B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0D18B8">
              <w:rPr>
                <w:rFonts w:ascii="Arial" w:hAnsi="Arial" w:cs="Arial"/>
              </w:rPr>
              <w:t xml:space="preserve">Risikofaktoren des erhöhten Konsums und der Abhängigkeit </w:t>
            </w:r>
          </w:p>
        </w:tc>
      </w:tr>
      <w:tr w:rsidR="003F658B" w14:paraId="54DB1028" w14:textId="77777777" w:rsidTr="003F658B">
        <w:tc>
          <w:tcPr>
            <w:tcW w:w="8931" w:type="dxa"/>
          </w:tcPr>
          <w:p w14:paraId="3729ACE8" w14:textId="77777777" w:rsidR="003F658B" w:rsidRPr="000D18B8" w:rsidRDefault="003F658B" w:rsidP="003F658B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0D18B8">
              <w:rPr>
                <w:rFonts w:ascii="Arial" w:hAnsi="Arial" w:cs="Arial"/>
              </w:rPr>
              <w:t xml:space="preserve">Therapie und Komorbidität </w:t>
            </w:r>
          </w:p>
        </w:tc>
      </w:tr>
    </w:tbl>
    <w:p w14:paraId="059DCD11" w14:textId="11D0C099" w:rsidR="003F658B" w:rsidRDefault="003F658B" w:rsidP="0032618E">
      <w:pPr>
        <w:rPr>
          <w:rFonts w:ascii="Arial" w:hAnsi="Arial" w:cs="Arial"/>
          <w:b/>
          <w:bCs/>
        </w:rPr>
      </w:pPr>
    </w:p>
    <w:p w14:paraId="107962A2" w14:textId="1BC9AB68" w:rsidR="003F658B" w:rsidRDefault="003F658B" w:rsidP="0032618E">
      <w:pPr>
        <w:rPr>
          <w:rFonts w:ascii="Arial" w:hAnsi="Arial" w:cs="Arial"/>
          <w:b/>
          <w:bCs/>
        </w:rPr>
      </w:pPr>
    </w:p>
    <w:p w14:paraId="22C1845B" w14:textId="77777777" w:rsidR="003F658B" w:rsidRDefault="003F658B" w:rsidP="0032618E">
      <w:pPr>
        <w:rPr>
          <w:rFonts w:ascii="Arial" w:hAnsi="Arial" w:cs="Arial"/>
          <w:b/>
          <w:bCs/>
        </w:rPr>
      </w:pPr>
    </w:p>
    <w:p w14:paraId="4296DF16" w14:textId="77777777" w:rsidR="00122A1B" w:rsidRDefault="00122A1B"/>
    <w:p w14:paraId="190D90AF" w14:textId="38744452" w:rsidR="0032618E" w:rsidRDefault="0032618E" w:rsidP="0032618E"/>
    <w:p w14:paraId="3728C553" w14:textId="7A7EF9BC" w:rsidR="0032618E" w:rsidRDefault="0032618E" w:rsidP="00994D04">
      <w:pPr>
        <w:tabs>
          <w:tab w:val="left" w:pos="2240"/>
        </w:tabs>
        <w:spacing w:after="0" w:line="240" w:lineRule="auto"/>
        <w:ind w:left="-142"/>
        <w:rPr>
          <w:rFonts w:ascii="Arial" w:hAnsi="Arial" w:cs="Arial"/>
          <w:sz w:val="16"/>
          <w:szCs w:val="16"/>
        </w:rPr>
      </w:pPr>
      <w:r w:rsidRPr="0032618E">
        <w:rPr>
          <w:rFonts w:ascii="Arial" w:hAnsi="Arial" w:cs="Arial"/>
          <w:sz w:val="16"/>
          <w:szCs w:val="16"/>
        </w:rPr>
        <w:t xml:space="preserve">Quellen: </w:t>
      </w:r>
    </w:p>
    <w:p w14:paraId="743FA28C" w14:textId="77777777" w:rsidR="00994D04" w:rsidRDefault="00994D04" w:rsidP="00994D04">
      <w:pPr>
        <w:tabs>
          <w:tab w:val="left" w:pos="2240"/>
        </w:tabs>
        <w:spacing w:after="0" w:line="240" w:lineRule="auto"/>
        <w:ind w:left="-142"/>
        <w:rPr>
          <w:rFonts w:ascii="Arial" w:hAnsi="Arial" w:cs="Arial"/>
          <w:sz w:val="16"/>
          <w:szCs w:val="16"/>
        </w:rPr>
      </w:pPr>
    </w:p>
    <w:p w14:paraId="7B6348C3" w14:textId="77777777" w:rsidR="00994D04" w:rsidRDefault="00994D04" w:rsidP="00994D04">
      <w:pPr>
        <w:tabs>
          <w:tab w:val="left" w:pos="2240"/>
        </w:tabs>
        <w:spacing w:after="0" w:line="240" w:lineRule="auto"/>
        <w:ind w:left="-142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Batra</w:t>
      </w:r>
      <w:proofErr w:type="spellEnd"/>
      <w:r>
        <w:rPr>
          <w:rFonts w:ascii="Arial" w:hAnsi="Arial" w:cs="Arial"/>
          <w:sz w:val="16"/>
          <w:szCs w:val="16"/>
        </w:rPr>
        <w:t xml:space="preserve">, A./ </w:t>
      </w:r>
      <w:proofErr w:type="spellStart"/>
      <w:r>
        <w:rPr>
          <w:rFonts w:ascii="Arial" w:hAnsi="Arial" w:cs="Arial"/>
          <w:sz w:val="16"/>
          <w:szCs w:val="16"/>
        </w:rPr>
        <w:t>Bilke</w:t>
      </w:r>
      <w:proofErr w:type="spellEnd"/>
      <w:r>
        <w:rPr>
          <w:rFonts w:ascii="Arial" w:hAnsi="Arial" w:cs="Arial"/>
          <w:sz w:val="16"/>
          <w:szCs w:val="16"/>
        </w:rPr>
        <w:t xml:space="preserve">-Hentsch (2016): </w:t>
      </w:r>
      <w:r w:rsidRPr="0032618E">
        <w:rPr>
          <w:rFonts w:ascii="Arial" w:hAnsi="Arial" w:cs="Arial"/>
          <w:sz w:val="16"/>
          <w:szCs w:val="16"/>
        </w:rPr>
        <w:t>Praxisbuch Sucht: Therapie der Suchterkrankungen im Jugend- und Erwachsenenalter</w:t>
      </w:r>
      <w:r>
        <w:rPr>
          <w:rFonts w:ascii="Arial" w:hAnsi="Arial" w:cs="Arial"/>
          <w:sz w:val="16"/>
          <w:szCs w:val="16"/>
        </w:rPr>
        <w:t>. 2., überarbeitete Auflage.</w:t>
      </w:r>
      <w:r w:rsidRPr="00994D04">
        <w:t xml:space="preserve"> </w:t>
      </w:r>
      <w:r w:rsidRPr="00994D04">
        <w:rPr>
          <w:rFonts w:ascii="Arial" w:hAnsi="Arial" w:cs="Arial"/>
          <w:sz w:val="16"/>
          <w:szCs w:val="16"/>
        </w:rPr>
        <w:t>Stuttgart</w:t>
      </w:r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 xml:space="preserve"> </w:t>
      </w:r>
      <w:r w:rsidRPr="00994D04">
        <w:rPr>
          <w:rFonts w:ascii="Arial" w:hAnsi="Arial" w:cs="Arial"/>
          <w:sz w:val="16"/>
          <w:szCs w:val="16"/>
        </w:rPr>
        <w:t>Thieme</w:t>
      </w:r>
      <w:r>
        <w:rPr>
          <w:rFonts w:ascii="Arial" w:hAnsi="Arial" w:cs="Arial"/>
          <w:sz w:val="16"/>
          <w:szCs w:val="16"/>
        </w:rPr>
        <w:t>.</w:t>
      </w:r>
    </w:p>
    <w:p w14:paraId="313F2292" w14:textId="60A02975" w:rsidR="00994D04" w:rsidRDefault="00994D04" w:rsidP="00994D04">
      <w:pPr>
        <w:tabs>
          <w:tab w:val="left" w:pos="2240"/>
        </w:tabs>
        <w:spacing w:after="0" w:line="240" w:lineRule="auto"/>
        <w:ind w:left="-14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14:paraId="30D1F169" w14:textId="53F8FB98" w:rsidR="0032618E" w:rsidRPr="003F658B" w:rsidRDefault="0032618E" w:rsidP="003F658B">
      <w:pPr>
        <w:tabs>
          <w:tab w:val="left" w:pos="2240"/>
        </w:tabs>
        <w:spacing w:after="0" w:line="240" w:lineRule="auto"/>
        <w:ind w:left="-14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Bundesgesundheitsministerium (</w:t>
      </w:r>
      <w:proofErr w:type="spellStart"/>
      <w:r>
        <w:rPr>
          <w:rFonts w:ascii="Arial" w:hAnsi="Arial" w:cs="Arial"/>
          <w:sz w:val="16"/>
          <w:szCs w:val="16"/>
        </w:rPr>
        <w:t>Hg</w:t>
      </w:r>
      <w:proofErr w:type="spellEnd"/>
      <w:r>
        <w:rPr>
          <w:rFonts w:ascii="Arial" w:hAnsi="Arial" w:cs="Arial"/>
          <w:sz w:val="16"/>
          <w:szCs w:val="16"/>
        </w:rPr>
        <w:t xml:space="preserve">.): </w:t>
      </w:r>
      <w:r w:rsidRPr="0032618E">
        <w:rPr>
          <w:rFonts w:ascii="Arial" w:hAnsi="Arial" w:cs="Arial"/>
          <w:sz w:val="16"/>
          <w:szCs w:val="16"/>
        </w:rPr>
        <w:t>Drogen- und Suchtbericht</w:t>
      </w:r>
      <w:r>
        <w:rPr>
          <w:rFonts w:ascii="Arial" w:hAnsi="Arial" w:cs="Arial"/>
          <w:sz w:val="16"/>
          <w:szCs w:val="16"/>
        </w:rPr>
        <w:t xml:space="preserve"> </w:t>
      </w:r>
      <w:r w:rsidRPr="0032618E">
        <w:rPr>
          <w:rFonts w:ascii="Arial" w:hAnsi="Arial" w:cs="Arial"/>
          <w:sz w:val="16"/>
          <w:szCs w:val="16"/>
        </w:rPr>
        <w:t>2019</w:t>
      </w:r>
      <w:r>
        <w:rPr>
          <w:rFonts w:ascii="Arial" w:hAnsi="Arial" w:cs="Arial"/>
          <w:sz w:val="16"/>
          <w:szCs w:val="16"/>
        </w:rPr>
        <w:t xml:space="preserve">. URL: </w:t>
      </w:r>
      <w:hyperlink r:id="rId5" w:history="1">
        <w:r w:rsidRPr="00591883">
          <w:rPr>
            <w:rStyle w:val="Hyperlink"/>
            <w:rFonts w:ascii="Arial" w:hAnsi="Arial" w:cs="Arial"/>
            <w:sz w:val="16"/>
            <w:szCs w:val="16"/>
          </w:rPr>
          <w:t>https://www.bundesgesundheitsministerium.de/fileadmin/Dateien/5_Publikationen/Drogen_und_Sucht/Berichte/Broschuere/Drogen-_und_Suchtbericht_2019_barr.pdf</w:t>
        </w:r>
      </w:hyperlink>
    </w:p>
    <w:sectPr w:rsidR="0032618E" w:rsidRPr="003F658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AF5AC9"/>
    <w:multiLevelType w:val="hybridMultilevel"/>
    <w:tmpl w:val="1BDE64FA"/>
    <w:lvl w:ilvl="0" w:tplc="C064597A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7D7CCD"/>
    <w:multiLevelType w:val="hybridMultilevel"/>
    <w:tmpl w:val="38963C4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C72CF0"/>
    <w:multiLevelType w:val="hybridMultilevel"/>
    <w:tmpl w:val="D83CFB4A"/>
    <w:lvl w:ilvl="0" w:tplc="E8F492E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4D3"/>
    <w:rsid w:val="0003301A"/>
    <w:rsid w:val="000704D3"/>
    <w:rsid w:val="000D18B8"/>
    <w:rsid w:val="000D4C28"/>
    <w:rsid w:val="00122A1B"/>
    <w:rsid w:val="002D71CA"/>
    <w:rsid w:val="0032618E"/>
    <w:rsid w:val="003F658B"/>
    <w:rsid w:val="006C3804"/>
    <w:rsid w:val="00994D04"/>
    <w:rsid w:val="00B60DD6"/>
    <w:rsid w:val="00D71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42C31"/>
  <w15:chartTrackingRefBased/>
  <w15:docId w15:val="{61BF275F-997F-47E5-A54B-F7FA0C545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0704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0704D3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32618E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3261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962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undesgesundheitsministerium.de/fileadmin/Dateien/5_Publikationen/Drogen_und_Sucht/Berichte/Broschuere/Drogen-_und_Suchtbericht_2019_barr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Sanders Jasmin</dc:creator>
  <cp:keywords/>
  <dc:description/>
  <cp:lastModifiedBy>Sanders Jasmin</cp:lastModifiedBy>
  <cp:revision>8</cp:revision>
  <dcterms:created xsi:type="dcterms:W3CDTF">2021-01-19T09:18:00Z</dcterms:created>
  <dcterms:modified xsi:type="dcterms:W3CDTF">2021-01-19T10:15:00Z</dcterms:modified>
</cp:coreProperties>
</file>