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796" w:type="dxa"/>
        <w:tblLayout w:type="fixed"/>
        <w:tblLook w:val="04A0" w:firstRow="1" w:lastRow="0" w:firstColumn="1" w:lastColumn="0" w:noHBand="0" w:noVBand="1"/>
      </w:tblPr>
      <w:tblGrid>
        <w:gridCol w:w="6"/>
        <w:gridCol w:w="3933"/>
        <w:gridCol w:w="810"/>
        <w:gridCol w:w="1171"/>
        <w:gridCol w:w="1559"/>
        <w:gridCol w:w="2317"/>
      </w:tblGrid>
      <w:tr w:rsidR="000A5109" w:rsidRPr="00DD6B3F" w14:paraId="53D9F05D" w14:textId="77777777" w:rsidTr="00EB0FC1">
        <w:trPr>
          <w:trHeight w:val="1098"/>
        </w:trPr>
        <w:tc>
          <w:tcPr>
            <w:tcW w:w="4749" w:type="dxa"/>
            <w:gridSpan w:val="3"/>
          </w:tcPr>
          <w:p w14:paraId="71C433E7" w14:textId="77777777" w:rsidR="000A5109" w:rsidRDefault="000A5109" w:rsidP="000A5109">
            <w:pPr>
              <w:rPr>
                <w:rFonts w:ascii="Arial" w:hAnsi="Arial" w:cs="Arial"/>
                <w:b/>
                <w:sz w:val="20"/>
                <w:szCs w:val="20"/>
              </w:rPr>
            </w:pPr>
            <w:r w:rsidRPr="00082F49">
              <w:rPr>
                <w:rFonts w:ascii="Arial" w:hAnsi="Arial" w:cs="Arial"/>
                <w:b/>
                <w:noProof/>
                <w:color w:val="943634" w:themeColor="accent2" w:themeShade="BF"/>
                <w:sz w:val="20"/>
                <w:szCs w:val="20"/>
              </w:rPr>
              <mc:AlternateContent>
                <mc:Choice Requires="wps">
                  <w:drawing>
                    <wp:anchor distT="0" distB="0" distL="114300" distR="114300" simplePos="0" relativeHeight="251661312" behindDoc="0" locked="0" layoutInCell="1" allowOverlap="1" wp14:anchorId="46764910" wp14:editId="42DDCE64">
                      <wp:simplePos x="0" y="0"/>
                      <wp:positionH relativeFrom="column">
                        <wp:posOffset>2157730</wp:posOffset>
                      </wp:positionH>
                      <wp:positionV relativeFrom="paragraph">
                        <wp:posOffset>36830</wp:posOffset>
                      </wp:positionV>
                      <wp:extent cx="723900" cy="568960"/>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68960"/>
                              </a:xfrm>
                              <a:prstGeom prst="rect">
                                <a:avLst/>
                              </a:prstGeom>
                              <a:noFill/>
                              <a:ln w="9525">
                                <a:noFill/>
                                <a:miter lim="800000"/>
                                <a:headEnd/>
                                <a:tailEnd/>
                              </a:ln>
                            </wps:spPr>
                            <wps:txbx>
                              <w:txbxContent>
                                <w:p w14:paraId="763B4AB8" w14:textId="77777777" w:rsidR="000A5109" w:rsidRDefault="000A5109">
                                  <w:r>
                                    <w:rPr>
                                      <w:noProof/>
                                    </w:rPr>
                                    <w:drawing>
                                      <wp:inline distT="0" distB="0" distL="0" distR="0" wp14:anchorId="5BAE5BDE" wp14:editId="4B074A8F">
                                        <wp:extent cx="511175" cy="468630"/>
                                        <wp:effectExtent l="0" t="0" r="317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stretch>
                                                  <a:fillRect/>
                                                </a:stretch>
                                              </pic:blipFill>
                                              <pic:spPr>
                                                <a:xfrm>
                                                  <a:off x="0" y="0"/>
                                                  <a:ext cx="511175" cy="4686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64910" id="_x0000_t202" coordsize="21600,21600" o:spt="202" path="m,l,21600r21600,l21600,xe">
                      <v:stroke joinstyle="miter"/>
                      <v:path gradientshapeok="t" o:connecttype="rect"/>
                    </v:shapetype>
                    <v:shape id="Textfeld 2" o:spid="_x0000_s1026" type="#_x0000_t202" style="position:absolute;margin-left:169.9pt;margin-top:2.9pt;width:57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" filled="f" stroked="f">
                      <v:textbox>
                        <w:txbxContent>
                          <w:p w14:paraId="763B4AB8" w14:textId="77777777" w:rsidR="000A5109" w:rsidRDefault="000A5109">
                            <w:r>
                              <w:rPr>
                                <w:noProof/>
                              </w:rPr>
                              <w:drawing>
                                <wp:inline distT="0" distB="0" distL="0" distR="0" wp14:anchorId="5BAE5BDE" wp14:editId="4B074A8F">
                                  <wp:extent cx="511175" cy="468630"/>
                                  <wp:effectExtent l="0" t="0" r="317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stretch>
                                            <a:fillRect/>
                                          </a:stretch>
                                        </pic:blipFill>
                                        <pic:spPr>
                                          <a:xfrm>
                                            <a:off x="0" y="0"/>
                                            <a:ext cx="511175" cy="468630"/>
                                          </a:xfrm>
                                          <a:prstGeom prst="rect">
                                            <a:avLst/>
                                          </a:prstGeom>
                                        </pic:spPr>
                                      </pic:pic>
                                    </a:graphicData>
                                  </a:graphic>
                                </wp:inline>
                              </w:drawing>
                            </w:r>
                          </w:p>
                        </w:txbxContent>
                      </v:textbox>
                    </v:shape>
                  </w:pict>
                </mc:Fallback>
              </mc:AlternateContent>
            </w:r>
            <w:r w:rsidRPr="00082F49">
              <w:rPr>
                <w:rFonts w:ascii="Arial" w:hAnsi="Arial" w:cs="Arial"/>
                <w:b/>
                <w:color w:val="943634" w:themeColor="accent2" w:themeShade="BF"/>
                <w:sz w:val="20"/>
                <w:szCs w:val="20"/>
              </w:rPr>
              <w:t>Schulname</w:t>
            </w:r>
          </w:p>
          <w:p w14:paraId="0F080A99" w14:textId="77777777" w:rsidR="000A5109" w:rsidRPr="00CF7555" w:rsidRDefault="000A5109" w:rsidP="000A5109">
            <w:pPr>
              <w:rPr>
                <w:rFonts w:ascii="Arial" w:hAnsi="Arial" w:cs="Arial"/>
                <w:b/>
                <w:sz w:val="20"/>
                <w:szCs w:val="20"/>
              </w:rPr>
            </w:pPr>
          </w:p>
          <w:p w14:paraId="428B55CA" w14:textId="77777777" w:rsidR="000A5109" w:rsidRPr="00CF7555" w:rsidRDefault="000A5109" w:rsidP="000A5109">
            <w:pPr>
              <w:rPr>
                <w:rFonts w:ascii="Arial" w:hAnsi="Arial" w:cs="Arial"/>
                <w:b/>
                <w:sz w:val="20"/>
                <w:szCs w:val="20"/>
              </w:rPr>
            </w:pPr>
          </w:p>
          <w:p w14:paraId="766707C9" w14:textId="77777777" w:rsidR="000A5109" w:rsidRPr="00CF7555" w:rsidRDefault="000A5109" w:rsidP="000A5109">
            <w:pPr>
              <w:rPr>
                <w:rFonts w:ascii="Arial" w:hAnsi="Arial" w:cs="Arial"/>
                <w:b/>
                <w:sz w:val="20"/>
                <w:szCs w:val="20"/>
              </w:rPr>
            </w:pPr>
            <w:r w:rsidRPr="00CF7555">
              <w:rPr>
                <w:rFonts w:ascii="Arial" w:hAnsi="Arial" w:cs="Arial"/>
                <w:b/>
                <w:sz w:val="20"/>
                <w:szCs w:val="20"/>
              </w:rPr>
              <w:t xml:space="preserve">Berufliches Gymnasium </w:t>
            </w:r>
          </w:p>
          <w:p w14:paraId="69A2AF51" w14:textId="77777777" w:rsidR="000A5109" w:rsidRPr="00CF7555" w:rsidRDefault="000A5109" w:rsidP="000A5109">
            <w:pPr>
              <w:rPr>
                <w:rFonts w:ascii="Arial" w:hAnsi="Arial" w:cs="Arial"/>
                <w:b/>
                <w:sz w:val="20"/>
                <w:szCs w:val="20"/>
              </w:rPr>
            </w:pPr>
            <w:r>
              <w:rPr>
                <w:rFonts w:ascii="Arial" w:hAnsi="Arial" w:cs="Arial"/>
                <w:b/>
                <w:sz w:val="20"/>
                <w:szCs w:val="20"/>
              </w:rPr>
              <w:t xml:space="preserve">- </w:t>
            </w:r>
            <w:r w:rsidRPr="00CF7555">
              <w:rPr>
                <w:rFonts w:ascii="Arial" w:hAnsi="Arial" w:cs="Arial"/>
                <w:b/>
                <w:sz w:val="20"/>
                <w:szCs w:val="20"/>
              </w:rPr>
              <w:t xml:space="preserve">Gesundheit und Soziales </w:t>
            </w:r>
            <w:r>
              <w:rPr>
                <w:rFonts w:ascii="Arial" w:hAnsi="Arial" w:cs="Arial"/>
                <w:b/>
                <w:sz w:val="20"/>
                <w:szCs w:val="20"/>
              </w:rPr>
              <w:t xml:space="preserve">- </w:t>
            </w:r>
            <w:r>
              <w:rPr>
                <w:rFonts w:ascii="Arial" w:hAnsi="Arial" w:cs="Arial"/>
                <w:b/>
                <w:sz w:val="20"/>
                <w:szCs w:val="20"/>
              </w:rPr>
              <w:br/>
            </w:r>
            <w:r w:rsidRPr="00CF7555">
              <w:rPr>
                <w:rFonts w:ascii="Arial" w:hAnsi="Arial" w:cs="Arial"/>
                <w:b/>
                <w:sz w:val="20"/>
                <w:szCs w:val="20"/>
              </w:rPr>
              <w:t xml:space="preserve">Schwerpunkt Sozialpädagogik </w:t>
            </w:r>
          </w:p>
          <w:p w14:paraId="1B2B5ABC" w14:textId="212C95A9" w:rsidR="000A5109" w:rsidRPr="00CF7555" w:rsidRDefault="000A5109" w:rsidP="000A5109">
            <w:pPr>
              <w:rPr>
                <w:rFonts w:ascii="Arial" w:hAnsi="Arial" w:cs="Arial"/>
                <w:b/>
                <w:sz w:val="20"/>
                <w:szCs w:val="20"/>
              </w:rPr>
            </w:pPr>
            <w:r w:rsidRPr="00CF7555">
              <w:rPr>
                <w:rFonts w:ascii="Arial" w:hAnsi="Arial" w:cs="Arial"/>
                <w:b/>
                <w:sz w:val="20"/>
                <w:szCs w:val="20"/>
              </w:rPr>
              <w:t>Pädagogik-Psychologie</w:t>
            </w:r>
          </w:p>
        </w:tc>
        <w:tc>
          <w:tcPr>
            <w:tcW w:w="5047" w:type="dxa"/>
            <w:gridSpan w:val="3"/>
          </w:tcPr>
          <w:p w14:paraId="6944A8EC" w14:textId="77777777" w:rsidR="000A5109" w:rsidRPr="00CF7555" w:rsidRDefault="000A5109" w:rsidP="000A5109">
            <w:pPr>
              <w:rPr>
                <w:rFonts w:ascii="Arial" w:hAnsi="Arial" w:cs="Arial"/>
                <w:b/>
                <w:sz w:val="20"/>
                <w:szCs w:val="20"/>
              </w:rPr>
            </w:pPr>
            <w:r w:rsidRPr="00CF7555">
              <w:rPr>
                <w:rFonts w:ascii="Arial" w:hAnsi="Arial" w:cs="Arial"/>
                <w:b/>
                <w:sz w:val="20"/>
                <w:szCs w:val="20"/>
              </w:rPr>
              <w:t>Curricularer Bezug, Ordnungsmittel:</w:t>
            </w:r>
          </w:p>
          <w:p w14:paraId="0A1162A5" w14:textId="77777777" w:rsidR="000A5109" w:rsidRPr="00CF7555" w:rsidRDefault="000A5109" w:rsidP="000A5109">
            <w:pPr>
              <w:rPr>
                <w:rFonts w:ascii="Arial" w:hAnsi="Arial" w:cs="Arial"/>
                <w:b/>
                <w:sz w:val="20"/>
                <w:szCs w:val="20"/>
              </w:rPr>
            </w:pPr>
            <w:r w:rsidRPr="00CF7555">
              <w:rPr>
                <w:rFonts w:ascii="Arial" w:hAnsi="Arial" w:cs="Arial"/>
                <w:b/>
                <w:sz w:val="20"/>
                <w:szCs w:val="20"/>
              </w:rPr>
              <w:t>Lerngebiet:</w:t>
            </w:r>
          </w:p>
          <w:p w14:paraId="5801FF8C" w14:textId="77777777" w:rsidR="000A5109" w:rsidRDefault="000A5109" w:rsidP="000A5109">
            <w:pPr>
              <w:rPr>
                <w:rFonts w:ascii="Arial" w:hAnsi="Arial" w:cs="Arial"/>
                <w:sz w:val="20"/>
                <w:szCs w:val="20"/>
              </w:rPr>
            </w:pPr>
            <w:r w:rsidRPr="00CF7555">
              <w:rPr>
                <w:rFonts w:ascii="Arial" w:hAnsi="Arial" w:cs="Arial"/>
                <w:sz w:val="20"/>
                <w:szCs w:val="20"/>
              </w:rPr>
              <w:t xml:space="preserve">RRL für das Fach Pädagogik/Psychologie im Beruflichen Gymnasium Gesundheit und </w:t>
            </w:r>
            <w:proofErr w:type="gramStart"/>
            <w:r w:rsidRPr="00CF7555">
              <w:rPr>
                <w:rFonts w:ascii="Arial" w:hAnsi="Arial" w:cs="Arial"/>
                <w:sz w:val="20"/>
                <w:szCs w:val="20"/>
              </w:rPr>
              <w:t>Soziales  -</w:t>
            </w:r>
            <w:proofErr w:type="gramEnd"/>
            <w:r w:rsidRPr="00CF7555">
              <w:rPr>
                <w:rFonts w:ascii="Arial" w:hAnsi="Arial" w:cs="Arial"/>
                <w:sz w:val="20"/>
                <w:szCs w:val="20"/>
              </w:rPr>
              <w:t xml:space="preserve"> Schwerpunkt Sozialpädagogik (2006)</w:t>
            </w:r>
          </w:p>
          <w:p w14:paraId="06312A42" w14:textId="77777777" w:rsidR="000A5109" w:rsidRPr="00CF7555" w:rsidRDefault="000A5109" w:rsidP="000A5109">
            <w:pPr>
              <w:rPr>
                <w:rFonts w:ascii="Arial" w:hAnsi="Arial" w:cs="Arial"/>
                <w:sz w:val="20"/>
                <w:szCs w:val="20"/>
              </w:rPr>
            </w:pPr>
          </w:p>
          <w:p w14:paraId="5FB5931F" w14:textId="19C060BE" w:rsidR="000A5109" w:rsidRPr="00CF7555" w:rsidRDefault="000A5109" w:rsidP="000A5109">
            <w:pPr>
              <w:rPr>
                <w:rFonts w:ascii="Arial" w:hAnsi="Arial" w:cs="Arial"/>
                <w:b/>
                <w:sz w:val="20"/>
                <w:szCs w:val="20"/>
              </w:rPr>
            </w:pPr>
            <w:r w:rsidRPr="00CF7555">
              <w:rPr>
                <w:rFonts w:ascii="Arial" w:hAnsi="Arial" w:cs="Arial"/>
                <w:b/>
                <w:sz w:val="20"/>
              </w:rPr>
              <w:t xml:space="preserve">LG </w:t>
            </w:r>
            <w:r>
              <w:rPr>
                <w:rFonts w:ascii="Arial" w:hAnsi="Arial" w:cs="Arial"/>
                <w:b/>
                <w:sz w:val="20"/>
              </w:rPr>
              <w:t>6</w:t>
            </w:r>
            <w:r w:rsidRPr="00CF7555">
              <w:rPr>
                <w:rFonts w:ascii="Arial" w:hAnsi="Arial" w:cs="Arial"/>
                <w:b/>
                <w:sz w:val="20"/>
              </w:rPr>
              <w:t xml:space="preserve">: </w:t>
            </w:r>
            <w:r w:rsidRPr="007262C4">
              <w:rPr>
                <w:rFonts w:ascii="Arial" w:hAnsi="Arial" w:cs="Arial"/>
                <w:b/>
                <w:sz w:val="20"/>
                <w:szCs w:val="20"/>
              </w:rPr>
              <w:t>Psychische Störungen und Hilfsangebote vergleichen</w:t>
            </w:r>
          </w:p>
        </w:tc>
      </w:tr>
      <w:tr w:rsidR="00F726B7" w:rsidRPr="00DD6B3F" w14:paraId="5877F609" w14:textId="77777777" w:rsidTr="00EB0FC1">
        <w:trPr>
          <w:trHeight w:val="590"/>
        </w:trPr>
        <w:tc>
          <w:tcPr>
            <w:tcW w:w="9796" w:type="dxa"/>
            <w:gridSpan w:val="6"/>
          </w:tcPr>
          <w:p w14:paraId="6AE71366" w14:textId="77777777" w:rsidR="00F726B7" w:rsidRPr="009033D3" w:rsidRDefault="00F726B7" w:rsidP="00EB0FC1">
            <w:pPr>
              <w:rPr>
                <w:rFonts w:ascii="Arial" w:hAnsi="Arial" w:cs="Arial"/>
                <w:b/>
                <w:sz w:val="20"/>
                <w:szCs w:val="20"/>
              </w:rPr>
            </w:pPr>
            <w:r w:rsidRPr="009033D3">
              <w:rPr>
                <w:rFonts w:ascii="Arial" w:hAnsi="Arial" w:cs="Arial"/>
                <w:b/>
                <w:sz w:val="20"/>
                <w:szCs w:val="20"/>
              </w:rPr>
              <w:t>Titel der Lernsituation:</w:t>
            </w:r>
          </w:p>
          <w:p w14:paraId="4B59DC91" w14:textId="40397C6A" w:rsidR="00705896" w:rsidRPr="009033D3" w:rsidRDefault="00705896" w:rsidP="00705896">
            <w:pPr>
              <w:suppressAutoHyphens/>
              <w:autoSpaceDN w:val="0"/>
              <w:textAlignment w:val="baseline"/>
              <w:rPr>
                <w:rFonts w:ascii="Arial" w:eastAsia="Times New Roman" w:hAnsi="Arial" w:cs="Arial"/>
                <w:b/>
                <w:kern w:val="3"/>
                <w:sz w:val="20"/>
                <w:szCs w:val="20"/>
                <w:lang w:eastAsia="zh-CN"/>
              </w:rPr>
            </w:pPr>
            <w:r w:rsidRPr="009033D3">
              <w:rPr>
                <w:rFonts w:ascii="Arial" w:eastAsia="Times New Roman" w:hAnsi="Arial" w:cs="Arial"/>
                <w:b/>
                <w:kern w:val="3"/>
                <w:sz w:val="20"/>
                <w:szCs w:val="20"/>
                <w:lang w:eastAsia="zh-CN"/>
              </w:rPr>
              <w:t>LSBG1</w:t>
            </w:r>
            <w:r w:rsidR="00191011">
              <w:rPr>
                <w:rFonts w:ascii="Arial" w:eastAsia="Times New Roman" w:hAnsi="Arial" w:cs="Arial"/>
                <w:b/>
                <w:kern w:val="3"/>
                <w:sz w:val="20"/>
                <w:szCs w:val="20"/>
                <w:lang w:eastAsia="zh-CN"/>
              </w:rPr>
              <w:t>2</w:t>
            </w:r>
            <w:r w:rsidRPr="009033D3">
              <w:rPr>
                <w:rFonts w:ascii="Arial" w:eastAsia="Times New Roman" w:hAnsi="Arial" w:cs="Arial"/>
                <w:b/>
                <w:kern w:val="3"/>
                <w:sz w:val="20"/>
                <w:szCs w:val="20"/>
                <w:lang w:eastAsia="zh-CN"/>
              </w:rPr>
              <w:t xml:space="preserve"> - </w:t>
            </w:r>
            <w:r w:rsidR="007262C4">
              <w:rPr>
                <w:rFonts w:ascii="Arial" w:eastAsia="Times New Roman" w:hAnsi="Arial" w:cs="Arial"/>
                <w:b/>
                <w:kern w:val="3"/>
                <w:sz w:val="20"/>
                <w:szCs w:val="20"/>
                <w:lang w:eastAsia="zh-CN"/>
              </w:rPr>
              <w:t>6</w:t>
            </w:r>
            <w:r w:rsidRPr="009033D3">
              <w:rPr>
                <w:rFonts w:ascii="Arial" w:eastAsia="Times New Roman" w:hAnsi="Arial" w:cs="Arial"/>
                <w:b/>
                <w:kern w:val="3"/>
                <w:sz w:val="20"/>
                <w:szCs w:val="20"/>
                <w:lang w:eastAsia="zh-CN"/>
              </w:rPr>
              <w:t xml:space="preserve">.1 </w:t>
            </w:r>
          </w:p>
          <w:p w14:paraId="3DE0144F" w14:textId="3E99E313" w:rsidR="00F726B7" w:rsidRPr="005030DC" w:rsidRDefault="007262C4" w:rsidP="005030DC">
            <w:pPr>
              <w:rPr>
                <w:rFonts w:ascii="Arial" w:hAnsi="Arial" w:cs="Arial"/>
                <w:sz w:val="18"/>
              </w:rPr>
            </w:pPr>
            <w:r>
              <w:rPr>
                <w:rFonts w:ascii="Arial" w:eastAsia="Times New Roman" w:hAnsi="Arial" w:cs="Arial"/>
                <w:b/>
                <w:kern w:val="3"/>
                <w:sz w:val="20"/>
                <w:szCs w:val="20"/>
                <w:lang w:eastAsia="zh-CN"/>
              </w:rPr>
              <w:t>Psychische Störungen</w:t>
            </w:r>
          </w:p>
        </w:tc>
      </w:tr>
      <w:tr w:rsidR="00F726B7" w:rsidRPr="00A50915" w14:paraId="43C7EAE4" w14:textId="77777777" w:rsidTr="00EB0FC1">
        <w:trPr>
          <w:trHeight w:val="839"/>
        </w:trPr>
        <w:tc>
          <w:tcPr>
            <w:tcW w:w="9796" w:type="dxa"/>
            <w:gridSpan w:val="6"/>
          </w:tcPr>
          <w:p w14:paraId="0D26A139" w14:textId="77777777" w:rsidR="00F726B7" w:rsidRPr="00B0487C" w:rsidRDefault="00F726B7" w:rsidP="00B0487C">
            <w:pPr>
              <w:jc w:val="both"/>
              <w:rPr>
                <w:rFonts w:ascii="Arial" w:hAnsi="Arial" w:cs="Arial"/>
                <w:b/>
                <w:sz w:val="20"/>
                <w:szCs w:val="20"/>
              </w:rPr>
            </w:pPr>
            <w:r w:rsidRPr="00B0487C">
              <w:rPr>
                <w:rFonts w:ascii="Arial" w:hAnsi="Arial" w:cs="Arial"/>
                <w:b/>
                <w:sz w:val="20"/>
                <w:szCs w:val="20"/>
              </w:rPr>
              <w:t>Handlungssituation:</w:t>
            </w:r>
          </w:p>
          <w:p w14:paraId="31147AFD" w14:textId="77777777" w:rsidR="007F058F" w:rsidRDefault="007F058F" w:rsidP="007F058F">
            <w:pPr>
              <w:jc w:val="both"/>
              <w:rPr>
                <w:rFonts w:ascii="Arial" w:hAnsi="Arial" w:cs="Arial"/>
                <w:sz w:val="20"/>
                <w:szCs w:val="20"/>
              </w:rPr>
            </w:pPr>
            <w:r>
              <w:rPr>
                <w:rFonts w:ascii="Arial" w:hAnsi="Arial" w:cs="Arial"/>
                <w:sz w:val="20"/>
                <w:szCs w:val="20"/>
              </w:rPr>
              <w:t>Sie sind beim sozialpsychiatrischen Dienst (</w:t>
            </w:r>
            <w:proofErr w:type="spellStart"/>
            <w:r>
              <w:rPr>
                <w:rFonts w:ascii="Arial" w:hAnsi="Arial" w:cs="Arial"/>
                <w:sz w:val="20"/>
                <w:szCs w:val="20"/>
              </w:rPr>
              <w:t>SPDi</w:t>
            </w:r>
            <w:proofErr w:type="spellEnd"/>
            <w:r>
              <w:rPr>
                <w:rFonts w:ascii="Arial" w:hAnsi="Arial" w:cs="Arial"/>
                <w:sz w:val="20"/>
                <w:szCs w:val="20"/>
              </w:rPr>
              <w:t xml:space="preserve">) des Landkreis Emsland beschäftigt. In letzter Zeit kommen häufig Anfragen von Schulen und anderen sozialpädagogischen Institutionen, zu der Vielzahl und dem gehäuften Auftreten einzelner psychischer Störungen. Aus diesem Grund beschließen Sie im Team Kleingruppen, die sich mit einer jeweiligen Störung auseinandersetzen sollen und wichtige Aspekte medial für Kinder oder Jugendliche oder Kooperationspartner aufbereiten sollen. </w:t>
            </w:r>
          </w:p>
          <w:p w14:paraId="6761D9C6" w14:textId="11B6E8FA" w:rsidR="007F058F" w:rsidRPr="007F058F" w:rsidRDefault="007F058F" w:rsidP="007F058F">
            <w:pPr>
              <w:jc w:val="both"/>
              <w:rPr>
                <w:rFonts w:ascii="Arial" w:hAnsi="Arial" w:cs="Arial"/>
                <w:sz w:val="20"/>
                <w:szCs w:val="20"/>
              </w:rPr>
            </w:pPr>
            <w:r w:rsidRPr="007F058F">
              <w:rPr>
                <w:rFonts w:ascii="Arial" w:hAnsi="Arial" w:cs="Arial"/>
                <w:sz w:val="20"/>
                <w:szCs w:val="20"/>
              </w:rPr>
              <w:t xml:space="preserve">Die klinische Psychologie hat psychische Störungen, psychische Aspekte körperlicher Erkrankungen und psychische Krisen zum Gegenstand. Ihre Aufgaben sind die Diagnostik, die Prävention und die Behandlung (durch beispielsweise Beratung, Psychotherapie und Rehabilitation). </w:t>
            </w:r>
          </w:p>
          <w:p w14:paraId="2F581A3D" w14:textId="4DDF53DD" w:rsidR="007F058F" w:rsidRPr="007F058F" w:rsidRDefault="007F058F" w:rsidP="007F058F">
            <w:pPr>
              <w:jc w:val="both"/>
              <w:rPr>
                <w:rFonts w:ascii="Arial" w:hAnsi="Arial" w:cs="Arial"/>
                <w:sz w:val="20"/>
                <w:szCs w:val="20"/>
              </w:rPr>
            </w:pPr>
            <w:r w:rsidRPr="007F058F">
              <w:rPr>
                <w:rFonts w:ascii="Arial" w:hAnsi="Arial" w:cs="Arial"/>
                <w:sz w:val="20"/>
                <w:szCs w:val="20"/>
              </w:rPr>
              <w:t xml:space="preserve">Um </w:t>
            </w:r>
            <w:r>
              <w:rPr>
                <w:rFonts w:ascii="Arial" w:hAnsi="Arial" w:cs="Arial"/>
                <w:sz w:val="20"/>
                <w:szCs w:val="20"/>
              </w:rPr>
              <w:t xml:space="preserve">über </w:t>
            </w:r>
            <w:r w:rsidRPr="007F058F">
              <w:rPr>
                <w:rFonts w:ascii="Arial" w:hAnsi="Arial" w:cs="Arial"/>
                <w:sz w:val="20"/>
                <w:szCs w:val="20"/>
              </w:rPr>
              <w:t>die Bedeutung und Entstehung von psychischen Störungen aufzuklären, erarbeiten Sie in Ihrer Gruppe die jeweilige psychische Störung.  Dabei erfassen Sie mögliche Auswirkungen auf die individuelle Lebenssituation Betroffener und ggf. deren sozialer Umgebung.</w:t>
            </w:r>
          </w:p>
          <w:p w14:paraId="68774CBD" w14:textId="5D047B29" w:rsidR="00F726B7" w:rsidRPr="007F058F" w:rsidRDefault="007F058F" w:rsidP="007F058F">
            <w:pPr>
              <w:jc w:val="both"/>
              <w:rPr>
                <w:rFonts w:ascii="Arial" w:hAnsi="Arial" w:cs="Arial"/>
                <w:sz w:val="20"/>
                <w:szCs w:val="20"/>
              </w:rPr>
            </w:pPr>
            <w:r w:rsidRPr="007F058F">
              <w:rPr>
                <w:rFonts w:ascii="Arial" w:hAnsi="Arial" w:cs="Arial"/>
                <w:sz w:val="20"/>
                <w:szCs w:val="20"/>
              </w:rPr>
              <w:t>Sie stellen die jeweiligen Symptome und Erscheinungsformen in einem selbst gewählten Medium dar und beschreiben mögliche Ursachen. Sie ordnen die jeweilige Störung auch der Klassifikation nach der ICD-10/11 und DSM5 zu. Abschließend geben Sie einen Ausblick, welche Behandlungs- und Unterstützungsmöglichkeiten es für Ihre ausgewählte psychische Störung gibt.</w:t>
            </w:r>
          </w:p>
        </w:tc>
      </w:tr>
      <w:tr w:rsidR="00F726B7" w:rsidRPr="00A50915" w14:paraId="5C775530" w14:textId="77777777" w:rsidTr="00EB0FC1">
        <w:trPr>
          <w:trHeight w:val="564"/>
        </w:trPr>
        <w:tc>
          <w:tcPr>
            <w:tcW w:w="9796" w:type="dxa"/>
            <w:gridSpan w:val="6"/>
          </w:tcPr>
          <w:p w14:paraId="678B0CCF" w14:textId="14AE1816" w:rsidR="00F726B7" w:rsidRPr="00A50915" w:rsidRDefault="00F726B7" w:rsidP="00F726B7">
            <w:pPr>
              <w:rPr>
                <w:rFonts w:ascii="Arial" w:hAnsi="Arial" w:cs="Arial"/>
                <w:b/>
                <w:sz w:val="20"/>
                <w:szCs w:val="20"/>
              </w:rPr>
            </w:pPr>
            <w:r w:rsidRPr="00A50915">
              <w:rPr>
                <w:rFonts w:ascii="Arial" w:hAnsi="Arial" w:cs="Arial"/>
                <w:b/>
                <w:sz w:val="20"/>
                <w:szCs w:val="20"/>
              </w:rPr>
              <w:t>Geplanter Zeitrichtwert:</w:t>
            </w:r>
            <w:r w:rsidR="00705896" w:rsidRPr="00A50915">
              <w:rPr>
                <w:rFonts w:ascii="Arial" w:hAnsi="Arial" w:cs="Arial"/>
                <w:sz w:val="20"/>
                <w:szCs w:val="20"/>
              </w:rPr>
              <w:t xml:space="preserve"> ca. </w:t>
            </w:r>
            <w:r w:rsidR="00970D6F">
              <w:rPr>
                <w:rFonts w:ascii="Arial" w:hAnsi="Arial" w:cs="Arial"/>
                <w:sz w:val="20"/>
                <w:szCs w:val="20"/>
              </w:rPr>
              <w:t>2</w:t>
            </w:r>
            <w:r w:rsidR="00F34678">
              <w:rPr>
                <w:rFonts w:ascii="Arial" w:hAnsi="Arial" w:cs="Arial"/>
                <w:sz w:val="20"/>
                <w:szCs w:val="20"/>
              </w:rPr>
              <w:t>5</w:t>
            </w:r>
            <w:r w:rsidR="00970D6F">
              <w:rPr>
                <w:rFonts w:ascii="Arial" w:hAnsi="Arial" w:cs="Arial"/>
                <w:sz w:val="20"/>
                <w:szCs w:val="20"/>
              </w:rPr>
              <w:t xml:space="preserve"> </w:t>
            </w:r>
            <w:r w:rsidRPr="00A50915">
              <w:rPr>
                <w:rFonts w:ascii="Arial" w:hAnsi="Arial" w:cs="Arial"/>
                <w:sz w:val="20"/>
                <w:szCs w:val="20"/>
              </w:rPr>
              <w:t>Unterrichtsstunden</w:t>
            </w:r>
          </w:p>
        </w:tc>
      </w:tr>
      <w:tr w:rsidR="00F726B7" w:rsidRPr="00A50915" w14:paraId="11E51384" w14:textId="77777777" w:rsidTr="00EB0FC1">
        <w:trPr>
          <w:trHeight w:val="564"/>
        </w:trPr>
        <w:tc>
          <w:tcPr>
            <w:tcW w:w="9796" w:type="dxa"/>
            <w:gridSpan w:val="6"/>
          </w:tcPr>
          <w:p w14:paraId="690BF32B" w14:textId="77777777" w:rsidR="00F726B7" w:rsidRPr="00A50915" w:rsidRDefault="00F726B7" w:rsidP="00F726B7">
            <w:pPr>
              <w:rPr>
                <w:rFonts w:ascii="Arial" w:hAnsi="Arial" w:cs="Arial"/>
                <w:b/>
                <w:sz w:val="20"/>
                <w:szCs w:val="20"/>
              </w:rPr>
            </w:pPr>
            <w:r w:rsidRPr="00A50915">
              <w:rPr>
                <w:rFonts w:ascii="Arial" w:hAnsi="Arial" w:cs="Arial"/>
                <w:b/>
                <w:sz w:val="20"/>
                <w:szCs w:val="20"/>
              </w:rPr>
              <w:t>Kompetenzen</w:t>
            </w:r>
          </w:p>
          <w:p w14:paraId="0A7CA592" w14:textId="3B07E615" w:rsidR="000E2656" w:rsidRDefault="000E2656" w:rsidP="00F726B7">
            <w:pPr>
              <w:rPr>
                <w:rFonts w:ascii="Arial" w:hAnsi="Arial" w:cs="Arial"/>
                <w:b/>
                <w:sz w:val="20"/>
                <w:szCs w:val="20"/>
              </w:rPr>
            </w:pPr>
            <w:r w:rsidRPr="009033D3">
              <w:rPr>
                <w:rFonts w:ascii="Arial" w:hAnsi="Arial" w:cs="Arial"/>
                <w:b/>
                <w:sz w:val="20"/>
                <w:szCs w:val="20"/>
              </w:rPr>
              <w:t>Die Schülerinnen und Schüler</w:t>
            </w:r>
          </w:p>
          <w:p w14:paraId="78F1EF0C" w14:textId="77777777" w:rsidR="00F726B7" w:rsidRDefault="00092DBB" w:rsidP="00D63286">
            <w:pPr>
              <w:rPr>
                <w:rFonts w:ascii="Arial" w:hAnsi="Arial" w:cs="Arial"/>
                <w:sz w:val="20"/>
              </w:rPr>
            </w:pPr>
            <w:r>
              <w:rPr>
                <w:rFonts w:ascii="Arial" w:hAnsi="Arial" w:cs="Arial"/>
                <w:sz w:val="20"/>
              </w:rPr>
              <w:t>…</w:t>
            </w:r>
            <w:r w:rsidR="00D63286" w:rsidRPr="00D17C18">
              <w:rPr>
                <w:rFonts w:ascii="Arial" w:hAnsi="Arial" w:cs="Arial"/>
                <w:sz w:val="20"/>
              </w:rPr>
              <w:t xml:space="preserve"> erwerben Grund</w:t>
            </w:r>
            <w:r w:rsidR="00D63286">
              <w:rPr>
                <w:rFonts w:ascii="Arial" w:hAnsi="Arial" w:cs="Arial"/>
                <w:sz w:val="20"/>
              </w:rPr>
              <w:t>kenntnisse über ausgewählte psy</w:t>
            </w:r>
            <w:r w:rsidR="00D63286" w:rsidRPr="00D17C18">
              <w:rPr>
                <w:rFonts w:ascii="Arial" w:hAnsi="Arial" w:cs="Arial"/>
                <w:sz w:val="20"/>
              </w:rPr>
              <w:t>chische Störungen und erfassen deren mög</w:t>
            </w:r>
            <w:r w:rsidR="00D63286">
              <w:rPr>
                <w:rFonts w:ascii="Arial" w:hAnsi="Arial" w:cs="Arial"/>
                <w:sz w:val="20"/>
              </w:rPr>
              <w:t>l</w:t>
            </w:r>
            <w:r w:rsidR="00D63286" w:rsidRPr="00D17C18">
              <w:rPr>
                <w:rFonts w:ascii="Arial" w:hAnsi="Arial" w:cs="Arial"/>
                <w:sz w:val="20"/>
              </w:rPr>
              <w:t>ich</w:t>
            </w:r>
            <w:r w:rsidR="00D63286">
              <w:rPr>
                <w:rFonts w:ascii="Arial" w:hAnsi="Arial" w:cs="Arial"/>
                <w:sz w:val="20"/>
              </w:rPr>
              <w:t xml:space="preserve">e Aus-wirkungen auf individuelle </w:t>
            </w:r>
            <w:r w:rsidR="00D63286" w:rsidRPr="00D17C18">
              <w:rPr>
                <w:rFonts w:ascii="Arial" w:hAnsi="Arial" w:cs="Arial"/>
                <w:sz w:val="20"/>
              </w:rPr>
              <w:t xml:space="preserve">Lebenssituationen. </w:t>
            </w:r>
            <w:r w:rsidR="00D63286">
              <w:rPr>
                <w:rFonts w:ascii="Arial" w:hAnsi="Arial" w:cs="Arial"/>
                <w:sz w:val="20"/>
              </w:rPr>
              <w:t xml:space="preserve">(RRL, 2006, S. 16). </w:t>
            </w:r>
            <w:r w:rsidR="00D63286" w:rsidRPr="00D17C18">
              <w:rPr>
                <w:rFonts w:ascii="Arial" w:hAnsi="Arial" w:cs="Arial"/>
                <w:sz w:val="20"/>
              </w:rPr>
              <w:t>Sie unterscheiden die Erscheinungsformen ausgewä</w:t>
            </w:r>
            <w:r w:rsidR="00D63286">
              <w:rPr>
                <w:rFonts w:ascii="Arial" w:hAnsi="Arial" w:cs="Arial"/>
                <w:sz w:val="20"/>
              </w:rPr>
              <w:t>hlter Störungen und beschrei</w:t>
            </w:r>
            <w:r w:rsidR="00D63286" w:rsidRPr="00D17C18">
              <w:rPr>
                <w:rFonts w:ascii="Arial" w:hAnsi="Arial" w:cs="Arial"/>
                <w:sz w:val="20"/>
              </w:rPr>
              <w:t xml:space="preserve">ben deren mögliche Ursachen. </w:t>
            </w:r>
            <w:r w:rsidR="00D63286">
              <w:rPr>
                <w:rFonts w:ascii="Arial" w:hAnsi="Arial" w:cs="Arial"/>
                <w:sz w:val="20"/>
              </w:rPr>
              <w:t>(RRL, 2006, S. 16).</w:t>
            </w:r>
          </w:p>
          <w:p w14:paraId="7922E7B5" w14:textId="57CCE043" w:rsidR="004F5CDC" w:rsidRPr="00C47D54" w:rsidRDefault="0037488C" w:rsidP="0037488C">
            <w:pPr>
              <w:rPr>
                <w:rFonts w:ascii="Arial" w:hAnsi="Arial" w:cs="Arial"/>
                <w:sz w:val="20"/>
              </w:rPr>
            </w:pPr>
            <w:proofErr w:type="gramStart"/>
            <w:r>
              <w:rPr>
                <w:rFonts w:ascii="Arial" w:hAnsi="Arial" w:cs="Arial"/>
                <w:sz w:val="20"/>
              </w:rPr>
              <w:t>MK:…</w:t>
            </w:r>
            <w:proofErr w:type="gramEnd"/>
            <w:r w:rsidR="004F5CDC" w:rsidRPr="00C47D54">
              <w:rPr>
                <w:rFonts w:ascii="Arial" w:hAnsi="Arial" w:cs="Arial"/>
                <w:sz w:val="20"/>
              </w:rPr>
              <w:t xml:space="preserve">beschreiben komplexe Situationen aus pädagogischer Perspektive unter </w:t>
            </w:r>
            <w:r w:rsidR="004F5CDC">
              <w:rPr>
                <w:rFonts w:ascii="Arial" w:hAnsi="Arial" w:cs="Arial"/>
                <w:sz w:val="20"/>
              </w:rPr>
              <w:t>Verwendung der Fachsprache</w:t>
            </w:r>
            <w:r w:rsidR="004F5CDC" w:rsidRPr="00C47D54">
              <w:rPr>
                <w:rFonts w:ascii="Arial" w:hAnsi="Arial" w:cs="Arial"/>
                <w:sz w:val="20"/>
              </w:rPr>
              <w:t>,</w:t>
            </w:r>
          </w:p>
          <w:p w14:paraId="4B1FFF0B" w14:textId="67079FD5" w:rsidR="004F5CDC" w:rsidRPr="00C47D54" w:rsidRDefault="0037488C" w:rsidP="0037488C">
            <w:pPr>
              <w:rPr>
                <w:rFonts w:ascii="Arial" w:hAnsi="Arial" w:cs="Arial"/>
                <w:sz w:val="20"/>
              </w:rPr>
            </w:pPr>
            <w:proofErr w:type="gramStart"/>
            <w:r>
              <w:rPr>
                <w:rFonts w:ascii="Arial" w:hAnsi="Arial" w:cs="Arial"/>
                <w:sz w:val="20"/>
              </w:rPr>
              <w:t>MK:…</w:t>
            </w:r>
            <w:proofErr w:type="gramEnd"/>
            <w:r w:rsidR="004F5CDC" w:rsidRPr="00C47D54">
              <w:rPr>
                <w:rFonts w:ascii="Arial" w:hAnsi="Arial" w:cs="Arial"/>
                <w:sz w:val="20"/>
              </w:rPr>
              <w:t>ermitteln aus erziehungswissenschaftlich relevanten Materialsorten explizit oder implizit verfolgte In</w:t>
            </w:r>
            <w:r w:rsidR="004F5CDC">
              <w:rPr>
                <w:rFonts w:ascii="Arial" w:hAnsi="Arial" w:cs="Arial"/>
                <w:sz w:val="20"/>
              </w:rPr>
              <w:t>teressen und Zielsetzungen</w:t>
            </w:r>
            <w:r w:rsidR="004F5CDC" w:rsidRPr="00C47D54">
              <w:rPr>
                <w:rFonts w:ascii="Arial" w:hAnsi="Arial" w:cs="Arial"/>
                <w:sz w:val="20"/>
              </w:rPr>
              <w:t>,</w:t>
            </w:r>
          </w:p>
          <w:p w14:paraId="25881F3E" w14:textId="78E1E4A1" w:rsidR="004F5CDC" w:rsidRPr="00C47D54" w:rsidRDefault="0037488C" w:rsidP="0037488C">
            <w:pPr>
              <w:rPr>
                <w:rFonts w:ascii="Arial" w:hAnsi="Arial" w:cs="Arial"/>
                <w:sz w:val="20"/>
              </w:rPr>
            </w:pPr>
            <w:proofErr w:type="gramStart"/>
            <w:r>
              <w:rPr>
                <w:rFonts w:ascii="Arial" w:hAnsi="Arial" w:cs="Arial"/>
                <w:sz w:val="20"/>
              </w:rPr>
              <w:t>MK:…</w:t>
            </w:r>
            <w:proofErr w:type="gramEnd"/>
            <w:r w:rsidR="004F5CDC" w:rsidRPr="00C47D54">
              <w:rPr>
                <w:rFonts w:ascii="Arial" w:hAnsi="Arial" w:cs="Arial"/>
                <w:sz w:val="20"/>
              </w:rPr>
              <w:t>analysieren differenziert Texte, insbesondere Fallbeispiele, mit Hilfe hermeneutischer Methoden der Erkenntnisgewinnung</w:t>
            </w:r>
            <w:r>
              <w:rPr>
                <w:rFonts w:ascii="Arial" w:hAnsi="Arial" w:cs="Arial"/>
                <w:sz w:val="20"/>
              </w:rPr>
              <w:t>,</w:t>
            </w:r>
          </w:p>
          <w:p w14:paraId="7223439E" w14:textId="7CB2A6CD" w:rsidR="004F5CDC" w:rsidRPr="00C47D54" w:rsidRDefault="0037488C" w:rsidP="0037488C">
            <w:pPr>
              <w:rPr>
                <w:rFonts w:ascii="Arial" w:hAnsi="Arial" w:cs="Arial"/>
                <w:sz w:val="20"/>
              </w:rPr>
            </w:pPr>
            <w:proofErr w:type="gramStart"/>
            <w:r>
              <w:rPr>
                <w:rFonts w:ascii="Arial" w:hAnsi="Arial" w:cs="Arial"/>
                <w:sz w:val="20"/>
              </w:rPr>
              <w:t>MK:…</w:t>
            </w:r>
            <w:proofErr w:type="gramEnd"/>
            <w:r w:rsidR="004F5CDC" w:rsidRPr="00C47D54">
              <w:rPr>
                <w:rFonts w:ascii="Arial" w:hAnsi="Arial" w:cs="Arial"/>
                <w:sz w:val="20"/>
              </w:rPr>
              <w:t>erstellen differenzierte graphische Darstellungen zu pädagogisc</w:t>
            </w:r>
            <w:r w:rsidR="004F5CDC">
              <w:rPr>
                <w:rFonts w:ascii="Arial" w:hAnsi="Arial" w:cs="Arial"/>
                <w:sz w:val="20"/>
              </w:rPr>
              <w:t>hen Sachverhalten</w:t>
            </w:r>
            <w:r w:rsidR="004F5CDC" w:rsidRPr="00C47D54">
              <w:rPr>
                <w:rFonts w:ascii="Arial" w:hAnsi="Arial" w:cs="Arial"/>
                <w:sz w:val="20"/>
              </w:rPr>
              <w:t>,</w:t>
            </w:r>
          </w:p>
          <w:p w14:paraId="4DE60A25" w14:textId="52FC2065" w:rsidR="004F5CDC" w:rsidRPr="00C47D54" w:rsidRDefault="0037488C" w:rsidP="0037488C">
            <w:pPr>
              <w:rPr>
                <w:rFonts w:ascii="Arial" w:hAnsi="Arial" w:cs="Arial"/>
                <w:sz w:val="20"/>
              </w:rPr>
            </w:pPr>
            <w:proofErr w:type="gramStart"/>
            <w:r>
              <w:rPr>
                <w:rFonts w:ascii="Arial" w:hAnsi="Arial" w:cs="Arial"/>
                <w:sz w:val="20"/>
              </w:rPr>
              <w:t>MK:…</w:t>
            </w:r>
            <w:proofErr w:type="gramEnd"/>
            <w:r w:rsidR="004F5CDC" w:rsidRPr="00C47D54">
              <w:rPr>
                <w:rFonts w:ascii="Arial" w:hAnsi="Arial" w:cs="Arial"/>
                <w:sz w:val="20"/>
              </w:rPr>
              <w:t>stellen Arbeitsergebnisse in geeigneter</w:t>
            </w:r>
            <w:r w:rsidR="004F5CDC">
              <w:rPr>
                <w:rFonts w:ascii="Arial" w:hAnsi="Arial" w:cs="Arial"/>
                <w:sz w:val="20"/>
              </w:rPr>
              <w:t xml:space="preserve"> Präsentationstechnik dar</w:t>
            </w:r>
            <w:r w:rsidR="004F5CDC" w:rsidRPr="00C47D54">
              <w:rPr>
                <w:rFonts w:ascii="Arial" w:hAnsi="Arial" w:cs="Arial"/>
                <w:sz w:val="20"/>
              </w:rPr>
              <w:t>,</w:t>
            </w:r>
          </w:p>
          <w:p w14:paraId="0D201020" w14:textId="6F528E2C" w:rsidR="004F5CDC" w:rsidRPr="00C47D54" w:rsidRDefault="0037488C" w:rsidP="0037488C">
            <w:pPr>
              <w:rPr>
                <w:rFonts w:ascii="Arial" w:hAnsi="Arial" w:cs="Arial"/>
                <w:sz w:val="20"/>
              </w:rPr>
            </w:pPr>
            <w:proofErr w:type="gramStart"/>
            <w:r>
              <w:rPr>
                <w:rFonts w:ascii="Arial" w:hAnsi="Arial" w:cs="Arial"/>
                <w:sz w:val="20"/>
              </w:rPr>
              <w:t>HK:…</w:t>
            </w:r>
            <w:proofErr w:type="gramEnd"/>
            <w:r w:rsidR="004F5CDC" w:rsidRPr="00C47D54">
              <w:rPr>
                <w:rFonts w:ascii="Arial" w:hAnsi="Arial" w:cs="Arial"/>
                <w:sz w:val="20"/>
              </w:rPr>
              <w:t>entwickeln vielfältige pädagogische Handlungsoptionen auf der Grundlage verschiedener Theorien und Konze</w:t>
            </w:r>
            <w:r w:rsidR="004F5CDC">
              <w:rPr>
                <w:rFonts w:ascii="Arial" w:hAnsi="Arial" w:cs="Arial"/>
                <w:sz w:val="20"/>
              </w:rPr>
              <w:t>pte und reflektieren diese</w:t>
            </w:r>
            <w:r w:rsidR="004F5CDC" w:rsidRPr="00C47D54">
              <w:rPr>
                <w:rFonts w:ascii="Arial" w:hAnsi="Arial" w:cs="Arial"/>
                <w:sz w:val="20"/>
              </w:rPr>
              <w:t>,</w:t>
            </w:r>
          </w:p>
          <w:p w14:paraId="0E641697" w14:textId="126391CF" w:rsidR="004F5CDC" w:rsidRDefault="0037488C" w:rsidP="0037488C">
            <w:pPr>
              <w:rPr>
                <w:rFonts w:ascii="Arial" w:hAnsi="Arial" w:cs="Arial"/>
                <w:sz w:val="20"/>
              </w:rPr>
            </w:pPr>
            <w:proofErr w:type="gramStart"/>
            <w:r>
              <w:rPr>
                <w:rFonts w:ascii="Arial" w:hAnsi="Arial" w:cs="Arial"/>
                <w:sz w:val="20"/>
              </w:rPr>
              <w:t>HK:…</w:t>
            </w:r>
            <w:proofErr w:type="gramEnd"/>
            <w:r w:rsidR="004F5CDC" w:rsidRPr="00C47D54">
              <w:rPr>
                <w:rFonts w:ascii="Arial" w:hAnsi="Arial" w:cs="Arial"/>
                <w:sz w:val="20"/>
              </w:rPr>
              <w:t>entwickeln fachlich begründet pädagogische Handlungsoptionen aus den unterschiedlichen Perspektiv</w:t>
            </w:r>
            <w:r w:rsidR="004F5CDC">
              <w:rPr>
                <w:rFonts w:ascii="Arial" w:hAnsi="Arial" w:cs="Arial"/>
                <w:sz w:val="20"/>
              </w:rPr>
              <w:t>en der beteiligten Akteure</w:t>
            </w:r>
            <w:r w:rsidR="004F5CDC" w:rsidRPr="00C47D54">
              <w:rPr>
                <w:rFonts w:ascii="Arial" w:hAnsi="Arial" w:cs="Arial"/>
                <w:sz w:val="20"/>
              </w:rPr>
              <w:t>,</w:t>
            </w:r>
          </w:p>
          <w:p w14:paraId="563AA91B" w14:textId="1598A03A" w:rsidR="004F5CDC" w:rsidRPr="00C47D54" w:rsidRDefault="0037488C" w:rsidP="0037488C">
            <w:pPr>
              <w:rPr>
                <w:rFonts w:ascii="Arial" w:hAnsi="Arial" w:cs="Arial"/>
                <w:sz w:val="20"/>
              </w:rPr>
            </w:pPr>
            <w:proofErr w:type="gramStart"/>
            <w:r>
              <w:rPr>
                <w:rFonts w:ascii="Arial" w:hAnsi="Arial" w:cs="Arial"/>
                <w:sz w:val="20"/>
              </w:rPr>
              <w:t>HK:…</w:t>
            </w:r>
            <w:proofErr w:type="gramEnd"/>
            <w:r w:rsidR="004F5CDC" w:rsidRPr="004F5CDC">
              <w:rPr>
                <w:rFonts w:ascii="Arial" w:hAnsi="Arial" w:cs="Arial"/>
                <w:sz w:val="20"/>
              </w:rPr>
              <w:t>erproben simulativ oder real verschiedene Formen pädagogischen Handelns und reflektieren diese hinsichtlich der zu erwartenden Folgen</w:t>
            </w:r>
            <w:r w:rsidR="004F5CDC" w:rsidRPr="00C47D54">
              <w:rPr>
                <w:rFonts w:ascii="Arial" w:hAnsi="Arial" w:cs="Arial"/>
                <w:sz w:val="20"/>
              </w:rPr>
              <w:t>,</w:t>
            </w:r>
          </w:p>
          <w:p w14:paraId="237651EB" w14:textId="4A1E2D14" w:rsidR="004F5CDC" w:rsidRDefault="0037488C" w:rsidP="0037488C">
            <w:pPr>
              <w:rPr>
                <w:rFonts w:ascii="Arial" w:hAnsi="Arial" w:cs="Arial"/>
                <w:sz w:val="20"/>
              </w:rPr>
            </w:pPr>
            <w:proofErr w:type="gramStart"/>
            <w:r>
              <w:rPr>
                <w:rFonts w:ascii="Arial" w:hAnsi="Arial" w:cs="Arial"/>
                <w:sz w:val="20"/>
              </w:rPr>
              <w:t>HK:…</w:t>
            </w:r>
            <w:proofErr w:type="gramEnd"/>
            <w:r w:rsidR="004F5CDC" w:rsidRPr="00C47D54">
              <w:rPr>
                <w:rFonts w:ascii="Arial" w:hAnsi="Arial" w:cs="Arial"/>
                <w:sz w:val="20"/>
              </w:rPr>
              <w:t>vertreten pädagogische Hand</w:t>
            </w:r>
            <w:r w:rsidR="004F5CDC">
              <w:rPr>
                <w:rFonts w:ascii="Arial" w:hAnsi="Arial" w:cs="Arial"/>
                <w:sz w:val="20"/>
              </w:rPr>
              <w:t>lungsoptionen argumentativ</w:t>
            </w:r>
            <w:r>
              <w:rPr>
                <w:rFonts w:ascii="Arial" w:hAnsi="Arial" w:cs="Arial"/>
                <w:sz w:val="20"/>
              </w:rPr>
              <w:t>,</w:t>
            </w:r>
          </w:p>
          <w:p w14:paraId="0D31676F" w14:textId="31C51CE7" w:rsidR="004F5CDC" w:rsidRPr="00F11F08" w:rsidRDefault="0037488C" w:rsidP="0037488C">
            <w:pPr>
              <w:rPr>
                <w:rFonts w:ascii="Arial" w:hAnsi="Arial" w:cs="Arial"/>
                <w:sz w:val="20"/>
              </w:rPr>
            </w:pPr>
            <w:proofErr w:type="gramStart"/>
            <w:r>
              <w:rPr>
                <w:rFonts w:ascii="Arial" w:hAnsi="Arial" w:cs="Arial"/>
                <w:sz w:val="20"/>
              </w:rPr>
              <w:t>FK:…</w:t>
            </w:r>
            <w:proofErr w:type="gramEnd"/>
            <w:r w:rsidR="004F5CDC" w:rsidRPr="00F11F08">
              <w:rPr>
                <w:rFonts w:ascii="Arial" w:hAnsi="Arial" w:cs="Arial"/>
                <w:sz w:val="20"/>
              </w:rPr>
              <w:t>erklären die Unterschiede zwischen nicht-professionellem und professionellem pädagogischen Handeln,</w:t>
            </w:r>
          </w:p>
          <w:p w14:paraId="3B59D69B" w14:textId="098F67DC" w:rsidR="004F5CDC" w:rsidRPr="00F11F08" w:rsidRDefault="0037488C" w:rsidP="0037488C">
            <w:pPr>
              <w:rPr>
                <w:rFonts w:ascii="Arial" w:hAnsi="Arial" w:cs="Arial"/>
                <w:sz w:val="20"/>
              </w:rPr>
            </w:pPr>
            <w:r>
              <w:rPr>
                <w:rFonts w:ascii="Arial" w:hAnsi="Arial" w:cs="Arial"/>
                <w:sz w:val="20"/>
              </w:rPr>
              <w:t>FK:…</w:t>
            </w:r>
            <w:r w:rsidR="004F5CDC" w:rsidRPr="00F11F08">
              <w:rPr>
                <w:rFonts w:ascii="Arial" w:hAnsi="Arial" w:cs="Arial"/>
                <w:sz w:val="20"/>
              </w:rPr>
              <w:t>beschreiben den Wandel in den Anforderungen an pädagogische Institutionen</w:t>
            </w:r>
            <w:r w:rsidR="004F5CDC">
              <w:rPr>
                <w:rFonts w:ascii="Arial" w:hAnsi="Arial" w:cs="Arial"/>
                <w:sz w:val="20"/>
              </w:rPr>
              <w:t>.</w:t>
            </w:r>
          </w:p>
          <w:p w14:paraId="348FF635" w14:textId="3148F062" w:rsidR="004F5CDC" w:rsidRPr="004F5CDC" w:rsidRDefault="004F5CDC" w:rsidP="004F5CDC">
            <w:pPr>
              <w:ind w:left="226"/>
              <w:rPr>
                <w:rFonts w:ascii="Arial" w:hAnsi="Arial" w:cs="Arial"/>
                <w:sz w:val="20"/>
              </w:rPr>
            </w:pPr>
          </w:p>
        </w:tc>
      </w:tr>
      <w:tr w:rsidR="000E2656" w:rsidRPr="00A50915" w14:paraId="00AF8EAD" w14:textId="77777777" w:rsidTr="00EB0FC1">
        <w:trPr>
          <w:trHeight w:val="564"/>
        </w:trPr>
        <w:tc>
          <w:tcPr>
            <w:tcW w:w="9796" w:type="dxa"/>
            <w:gridSpan w:val="6"/>
          </w:tcPr>
          <w:p w14:paraId="23C96835" w14:textId="614F8EE4" w:rsidR="002B79C3" w:rsidRPr="00A50915" w:rsidRDefault="000E2656" w:rsidP="0073761A">
            <w:pPr>
              <w:rPr>
                <w:rFonts w:ascii="Arial" w:hAnsi="Arial" w:cs="Arial"/>
                <w:b/>
                <w:sz w:val="20"/>
                <w:szCs w:val="20"/>
              </w:rPr>
            </w:pPr>
            <w:r w:rsidRPr="00A50915">
              <w:rPr>
                <w:rFonts w:ascii="Arial" w:hAnsi="Arial" w:cs="Arial"/>
                <w:b/>
                <w:sz w:val="20"/>
                <w:szCs w:val="20"/>
              </w:rPr>
              <w:t>Verknüpfung mit anderen Fächern/ Fach Praxis</w:t>
            </w:r>
            <w:r w:rsidR="00A50915">
              <w:rPr>
                <w:rFonts w:ascii="Arial" w:hAnsi="Arial" w:cs="Arial"/>
                <w:b/>
                <w:sz w:val="20"/>
                <w:szCs w:val="20"/>
              </w:rPr>
              <w:t xml:space="preserve"> – als Grundlage für </w:t>
            </w:r>
            <w:r w:rsidR="0073761A">
              <w:rPr>
                <w:rFonts w:ascii="Arial" w:hAnsi="Arial" w:cs="Arial"/>
                <w:b/>
                <w:sz w:val="20"/>
                <w:szCs w:val="20"/>
              </w:rPr>
              <w:t>Projekte nach dem Projektmanagement sowie Beobachtungsaufträge</w:t>
            </w:r>
            <w:r w:rsidR="009C4064">
              <w:rPr>
                <w:rFonts w:ascii="Arial" w:hAnsi="Arial" w:cs="Arial"/>
                <w:b/>
                <w:sz w:val="20"/>
                <w:szCs w:val="20"/>
              </w:rPr>
              <w:t>, Exkursionen und Experteninterviews</w:t>
            </w:r>
          </w:p>
        </w:tc>
      </w:tr>
      <w:tr w:rsidR="00F726B7" w:rsidRPr="00A50915" w14:paraId="0AC78B81" w14:textId="77777777" w:rsidTr="00EB0FC1">
        <w:trPr>
          <w:trHeight w:val="1068"/>
        </w:trPr>
        <w:tc>
          <w:tcPr>
            <w:tcW w:w="3939" w:type="dxa"/>
            <w:gridSpan w:val="2"/>
          </w:tcPr>
          <w:p w14:paraId="6A013905" w14:textId="77777777" w:rsidR="00F726B7" w:rsidRPr="00A50915" w:rsidRDefault="000E2656" w:rsidP="00EB0FC1">
            <w:pPr>
              <w:jc w:val="center"/>
              <w:rPr>
                <w:rFonts w:ascii="Arial" w:hAnsi="Arial" w:cs="Arial"/>
                <w:sz w:val="20"/>
                <w:szCs w:val="20"/>
              </w:rPr>
            </w:pPr>
            <w:r w:rsidRPr="00A50915">
              <w:rPr>
                <w:rFonts w:ascii="Arial" w:hAnsi="Arial" w:cs="Arial"/>
                <w:b/>
                <w:sz w:val="20"/>
                <w:szCs w:val="20"/>
              </w:rPr>
              <w:t xml:space="preserve">Schritte im Sinne der vollständigen Handlung </w:t>
            </w:r>
          </w:p>
        </w:tc>
        <w:tc>
          <w:tcPr>
            <w:tcW w:w="1981" w:type="dxa"/>
            <w:gridSpan w:val="2"/>
          </w:tcPr>
          <w:p w14:paraId="4BF55B2B" w14:textId="77777777" w:rsidR="00F726B7" w:rsidRPr="00A50915" w:rsidRDefault="00F726B7" w:rsidP="00EB0FC1">
            <w:pPr>
              <w:jc w:val="center"/>
              <w:rPr>
                <w:rFonts w:ascii="Arial" w:hAnsi="Arial" w:cs="Arial"/>
                <w:b/>
                <w:sz w:val="20"/>
                <w:szCs w:val="20"/>
              </w:rPr>
            </w:pPr>
            <w:r w:rsidRPr="00A50915">
              <w:rPr>
                <w:rFonts w:ascii="Arial" w:hAnsi="Arial" w:cs="Arial"/>
                <w:b/>
                <w:sz w:val="20"/>
                <w:szCs w:val="20"/>
              </w:rPr>
              <w:t>Inhalte</w:t>
            </w:r>
          </w:p>
        </w:tc>
        <w:tc>
          <w:tcPr>
            <w:tcW w:w="1559" w:type="dxa"/>
          </w:tcPr>
          <w:p w14:paraId="1EB76A92" w14:textId="77777777" w:rsidR="00F726B7" w:rsidRPr="00A50915" w:rsidRDefault="00F726B7" w:rsidP="00EB0FC1">
            <w:pPr>
              <w:jc w:val="center"/>
              <w:rPr>
                <w:rFonts w:ascii="Arial" w:hAnsi="Arial" w:cs="Arial"/>
                <w:b/>
                <w:sz w:val="20"/>
                <w:szCs w:val="20"/>
              </w:rPr>
            </w:pPr>
            <w:r w:rsidRPr="00A50915">
              <w:rPr>
                <w:rFonts w:ascii="Arial" w:hAnsi="Arial" w:cs="Arial"/>
                <w:b/>
                <w:sz w:val="20"/>
                <w:szCs w:val="20"/>
              </w:rPr>
              <w:t>Methoden/</w:t>
            </w:r>
          </w:p>
          <w:p w14:paraId="7D8036BB" w14:textId="77777777" w:rsidR="00F726B7" w:rsidRPr="00A50915" w:rsidRDefault="00F726B7" w:rsidP="00EB0FC1">
            <w:pPr>
              <w:jc w:val="center"/>
              <w:rPr>
                <w:rFonts w:ascii="Arial" w:hAnsi="Arial" w:cs="Arial"/>
                <w:b/>
                <w:sz w:val="20"/>
                <w:szCs w:val="20"/>
              </w:rPr>
            </w:pPr>
            <w:r w:rsidRPr="00A50915">
              <w:rPr>
                <w:rFonts w:ascii="Arial" w:hAnsi="Arial" w:cs="Arial"/>
                <w:b/>
                <w:sz w:val="20"/>
                <w:szCs w:val="20"/>
              </w:rPr>
              <w:t>Medien</w:t>
            </w:r>
          </w:p>
        </w:tc>
        <w:tc>
          <w:tcPr>
            <w:tcW w:w="2317" w:type="dxa"/>
          </w:tcPr>
          <w:p w14:paraId="3AC0A004" w14:textId="77777777" w:rsidR="00F726B7" w:rsidRPr="00A50915" w:rsidRDefault="00F726B7" w:rsidP="00EB0FC1">
            <w:pPr>
              <w:jc w:val="center"/>
              <w:rPr>
                <w:rFonts w:ascii="Arial" w:hAnsi="Arial" w:cs="Arial"/>
                <w:b/>
                <w:sz w:val="20"/>
                <w:szCs w:val="20"/>
              </w:rPr>
            </w:pPr>
            <w:r w:rsidRPr="00A50915">
              <w:rPr>
                <w:rFonts w:ascii="Arial" w:hAnsi="Arial" w:cs="Arial"/>
                <w:b/>
                <w:sz w:val="20"/>
                <w:szCs w:val="20"/>
              </w:rPr>
              <w:t>Handlungsergebnis</w:t>
            </w:r>
          </w:p>
        </w:tc>
      </w:tr>
      <w:tr w:rsidR="00F726B7" w:rsidRPr="00A50915" w14:paraId="72545EE5" w14:textId="77777777" w:rsidTr="00EB0FC1">
        <w:trPr>
          <w:trHeight w:val="2095"/>
        </w:trPr>
        <w:tc>
          <w:tcPr>
            <w:tcW w:w="3939" w:type="dxa"/>
            <w:gridSpan w:val="2"/>
          </w:tcPr>
          <w:p w14:paraId="243F835F" w14:textId="77777777" w:rsidR="00F726B7" w:rsidRPr="00A50915" w:rsidRDefault="00F726B7" w:rsidP="00EB0FC1">
            <w:pPr>
              <w:jc w:val="center"/>
              <w:rPr>
                <w:rFonts w:ascii="Arial" w:hAnsi="Arial" w:cs="Arial"/>
                <w:b/>
                <w:sz w:val="20"/>
                <w:szCs w:val="20"/>
              </w:rPr>
            </w:pPr>
            <w:r w:rsidRPr="00A50915">
              <w:rPr>
                <w:rFonts w:ascii="Arial" w:hAnsi="Arial" w:cs="Arial"/>
                <w:b/>
                <w:sz w:val="20"/>
                <w:szCs w:val="20"/>
              </w:rPr>
              <w:lastRenderedPageBreak/>
              <w:t>Informieren/ Planen/ Entscheiden</w:t>
            </w:r>
          </w:p>
          <w:p w14:paraId="339F8D22" w14:textId="77777777" w:rsidR="00F726B7" w:rsidRPr="00A50915" w:rsidRDefault="00F726B7" w:rsidP="00EB0FC1">
            <w:pPr>
              <w:rPr>
                <w:rFonts w:ascii="Arial" w:hAnsi="Arial" w:cs="Arial"/>
                <w:b/>
                <w:sz w:val="20"/>
                <w:szCs w:val="20"/>
              </w:rPr>
            </w:pPr>
          </w:p>
          <w:p w14:paraId="0AF61EFB" w14:textId="35757D48" w:rsidR="00F726B7" w:rsidRPr="00A50915" w:rsidRDefault="00F726B7" w:rsidP="00EB0FC1">
            <w:pPr>
              <w:rPr>
                <w:rFonts w:ascii="Arial" w:hAnsi="Arial" w:cs="Arial"/>
                <w:sz w:val="20"/>
                <w:szCs w:val="20"/>
              </w:rPr>
            </w:pPr>
            <w:r w:rsidRPr="00A50915">
              <w:rPr>
                <w:rFonts w:ascii="Arial" w:hAnsi="Arial" w:cs="Arial"/>
                <w:sz w:val="20"/>
                <w:szCs w:val="20"/>
              </w:rPr>
              <w:t xml:space="preserve">Die </w:t>
            </w:r>
            <w:proofErr w:type="spellStart"/>
            <w:r w:rsidRPr="00A50915">
              <w:rPr>
                <w:rFonts w:ascii="Arial" w:hAnsi="Arial" w:cs="Arial"/>
                <w:sz w:val="20"/>
                <w:szCs w:val="20"/>
              </w:rPr>
              <w:t>Sus</w:t>
            </w:r>
            <w:proofErr w:type="spellEnd"/>
            <w:r w:rsidRPr="00A50915">
              <w:rPr>
                <w:rFonts w:ascii="Arial" w:hAnsi="Arial" w:cs="Arial"/>
                <w:sz w:val="20"/>
                <w:szCs w:val="20"/>
              </w:rPr>
              <w:t xml:space="preserve"> analysieren die Handlungssituation</w:t>
            </w:r>
            <w:r w:rsidR="000E2656" w:rsidRPr="00A50915">
              <w:rPr>
                <w:rFonts w:ascii="Arial" w:hAnsi="Arial" w:cs="Arial"/>
                <w:sz w:val="20"/>
                <w:szCs w:val="20"/>
              </w:rPr>
              <w:t>, beschreiben die Herausforderungen</w:t>
            </w:r>
            <w:r w:rsidRPr="00A50915">
              <w:rPr>
                <w:rFonts w:ascii="Arial" w:hAnsi="Arial" w:cs="Arial"/>
                <w:sz w:val="20"/>
                <w:szCs w:val="20"/>
              </w:rPr>
              <w:t xml:space="preserve"> und planen das weitere Vorgehen</w:t>
            </w:r>
            <w:r w:rsidR="000E2656" w:rsidRPr="00A50915">
              <w:rPr>
                <w:rFonts w:ascii="Arial" w:hAnsi="Arial" w:cs="Arial"/>
                <w:sz w:val="20"/>
                <w:szCs w:val="20"/>
              </w:rPr>
              <w:t>.</w:t>
            </w:r>
          </w:p>
          <w:p w14:paraId="1F0F3D8E" w14:textId="77777777" w:rsidR="000E2656" w:rsidRPr="00A50915" w:rsidRDefault="000E2656" w:rsidP="00EB0FC1">
            <w:pPr>
              <w:rPr>
                <w:rFonts w:ascii="Arial" w:hAnsi="Arial" w:cs="Arial"/>
                <w:sz w:val="20"/>
                <w:szCs w:val="20"/>
              </w:rPr>
            </w:pPr>
          </w:p>
          <w:p w14:paraId="26B9372C" w14:textId="77777777" w:rsidR="000E2656" w:rsidRPr="00A50915" w:rsidRDefault="000E2656" w:rsidP="00EB0FC1">
            <w:pPr>
              <w:rPr>
                <w:rFonts w:ascii="Arial" w:hAnsi="Arial" w:cs="Arial"/>
                <w:sz w:val="20"/>
                <w:szCs w:val="20"/>
              </w:rPr>
            </w:pPr>
            <w:r w:rsidRPr="00A50915">
              <w:rPr>
                <w:rFonts w:ascii="Arial" w:hAnsi="Arial" w:cs="Arial"/>
                <w:sz w:val="20"/>
                <w:szCs w:val="20"/>
              </w:rPr>
              <w:t xml:space="preserve">Ggf. Vorwissen strukturieren und darstellen. </w:t>
            </w:r>
          </w:p>
          <w:p w14:paraId="65E455BA" w14:textId="77777777" w:rsidR="000E2656" w:rsidRDefault="000E2656" w:rsidP="00EB0FC1">
            <w:pPr>
              <w:rPr>
                <w:rFonts w:ascii="Arial" w:hAnsi="Arial" w:cs="Arial"/>
                <w:b/>
                <w:sz w:val="20"/>
                <w:szCs w:val="20"/>
              </w:rPr>
            </w:pPr>
          </w:p>
          <w:p w14:paraId="02993D7E" w14:textId="77777777" w:rsidR="00205988" w:rsidRDefault="00205988" w:rsidP="00EB0FC1">
            <w:pPr>
              <w:rPr>
                <w:rFonts w:ascii="Arial" w:hAnsi="Arial" w:cs="Arial"/>
                <w:b/>
                <w:sz w:val="20"/>
                <w:szCs w:val="20"/>
              </w:rPr>
            </w:pPr>
          </w:p>
          <w:p w14:paraId="2A864A82" w14:textId="1894D44D" w:rsidR="00205988" w:rsidRPr="00A50915" w:rsidRDefault="00205988" w:rsidP="00EB0FC1">
            <w:pPr>
              <w:rPr>
                <w:rFonts w:ascii="Arial" w:hAnsi="Arial" w:cs="Arial"/>
                <w:b/>
                <w:sz w:val="20"/>
                <w:szCs w:val="20"/>
              </w:rPr>
            </w:pPr>
            <w:r w:rsidRPr="00206346">
              <w:rPr>
                <w:rFonts w:ascii="Arial" w:hAnsi="Arial" w:cs="Arial"/>
                <w:b/>
                <w:sz w:val="20"/>
                <w:szCs w:val="20"/>
              </w:rPr>
              <w:t xml:space="preserve">Berücksichtigung </w:t>
            </w:r>
            <w:r>
              <w:rPr>
                <w:rFonts w:ascii="Arial" w:hAnsi="Arial" w:cs="Arial"/>
                <w:b/>
                <w:sz w:val="20"/>
                <w:szCs w:val="20"/>
              </w:rPr>
              <w:t xml:space="preserve">und Verweis zum </w:t>
            </w:r>
            <w:r w:rsidRPr="00206346">
              <w:rPr>
                <w:rFonts w:ascii="Arial" w:hAnsi="Arial" w:cs="Arial"/>
                <w:b/>
                <w:sz w:val="20"/>
                <w:szCs w:val="20"/>
              </w:rPr>
              <w:t>jeweiligen Abiturschwerpunkt</w:t>
            </w:r>
            <w:r w:rsidR="00373B97">
              <w:rPr>
                <w:rFonts w:ascii="Arial" w:hAnsi="Arial" w:cs="Arial"/>
                <w:b/>
                <w:sz w:val="20"/>
                <w:szCs w:val="20"/>
              </w:rPr>
              <w:t xml:space="preserve"> (ggf. Verknüpfung zu </w:t>
            </w:r>
            <w:r w:rsidR="0007292D">
              <w:rPr>
                <w:rFonts w:ascii="Arial" w:hAnsi="Arial" w:cs="Arial"/>
                <w:b/>
                <w:sz w:val="20"/>
                <w:szCs w:val="20"/>
              </w:rPr>
              <w:t xml:space="preserve">Persönlichkeitstheorien LG4, </w:t>
            </w:r>
            <w:r w:rsidR="00373B97">
              <w:rPr>
                <w:rFonts w:ascii="Arial" w:hAnsi="Arial" w:cs="Arial"/>
                <w:b/>
                <w:sz w:val="20"/>
                <w:szCs w:val="20"/>
              </w:rPr>
              <w:t>Jugend LG5 sowie sozialer Arbeit LG 9</w:t>
            </w:r>
            <w:r w:rsidR="00C903CE">
              <w:rPr>
                <w:rFonts w:ascii="Arial" w:hAnsi="Arial" w:cs="Arial"/>
                <w:b/>
                <w:sz w:val="20"/>
                <w:szCs w:val="20"/>
              </w:rPr>
              <w:t>)</w:t>
            </w:r>
            <w:r w:rsidR="0007292D">
              <w:rPr>
                <w:rFonts w:ascii="Arial" w:hAnsi="Arial" w:cs="Arial"/>
                <w:b/>
                <w:sz w:val="20"/>
                <w:szCs w:val="20"/>
              </w:rPr>
              <w:t>.</w:t>
            </w:r>
          </w:p>
        </w:tc>
        <w:tc>
          <w:tcPr>
            <w:tcW w:w="1981" w:type="dxa"/>
            <w:gridSpan w:val="2"/>
          </w:tcPr>
          <w:p w14:paraId="2BCA9CF8" w14:textId="77777777" w:rsidR="0007292D" w:rsidRPr="00D17C18" w:rsidRDefault="0007292D" w:rsidP="0007292D">
            <w:pPr>
              <w:rPr>
                <w:rFonts w:ascii="Arial" w:hAnsi="Arial" w:cs="Arial"/>
                <w:sz w:val="20"/>
              </w:rPr>
            </w:pPr>
            <w:r w:rsidRPr="00D17C18">
              <w:rPr>
                <w:rFonts w:ascii="Arial" w:hAnsi="Arial" w:cs="Arial"/>
                <w:sz w:val="20"/>
              </w:rPr>
              <w:t xml:space="preserve">Die Schülerinnen und Schüler erwerben </w:t>
            </w:r>
          </w:p>
          <w:p w14:paraId="16F4A166" w14:textId="77777777" w:rsidR="0007292D" w:rsidRDefault="0007292D" w:rsidP="0007292D">
            <w:pPr>
              <w:rPr>
                <w:rFonts w:ascii="Arial" w:hAnsi="Arial" w:cs="Arial"/>
                <w:sz w:val="20"/>
              </w:rPr>
            </w:pPr>
            <w:r w:rsidRPr="00D17C18">
              <w:rPr>
                <w:rFonts w:ascii="Arial" w:hAnsi="Arial" w:cs="Arial"/>
                <w:sz w:val="20"/>
              </w:rPr>
              <w:t>Grund</w:t>
            </w:r>
            <w:r>
              <w:rPr>
                <w:rFonts w:ascii="Arial" w:hAnsi="Arial" w:cs="Arial"/>
                <w:sz w:val="20"/>
              </w:rPr>
              <w:t>kenntnisse über ausgewählte psy</w:t>
            </w:r>
            <w:r w:rsidRPr="00D17C18">
              <w:rPr>
                <w:rFonts w:ascii="Arial" w:hAnsi="Arial" w:cs="Arial"/>
                <w:sz w:val="20"/>
              </w:rPr>
              <w:t>chische Störungen und erfassen deren mög</w:t>
            </w:r>
            <w:r>
              <w:rPr>
                <w:rFonts w:ascii="Arial" w:hAnsi="Arial" w:cs="Arial"/>
                <w:sz w:val="20"/>
              </w:rPr>
              <w:t>l</w:t>
            </w:r>
            <w:r w:rsidRPr="00D17C18">
              <w:rPr>
                <w:rFonts w:ascii="Arial" w:hAnsi="Arial" w:cs="Arial"/>
                <w:sz w:val="20"/>
              </w:rPr>
              <w:t>ich</w:t>
            </w:r>
            <w:r>
              <w:rPr>
                <w:rFonts w:ascii="Arial" w:hAnsi="Arial" w:cs="Arial"/>
                <w:sz w:val="20"/>
              </w:rPr>
              <w:t xml:space="preserve">e Aus-wirkungen auf individuelle </w:t>
            </w:r>
            <w:r w:rsidRPr="00D17C18">
              <w:rPr>
                <w:rFonts w:ascii="Arial" w:hAnsi="Arial" w:cs="Arial"/>
                <w:sz w:val="20"/>
              </w:rPr>
              <w:t xml:space="preserve">Lebenssituationen. </w:t>
            </w:r>
            <w:r>
              <w:rPr>
                <w:rFonts w:ascii="Arial" w:hAnsi="Arial" w:cs="Arial"/>
                <w:sz w:val="20"/>
              </w:rPr>
              <w:t>(RRL, 2006, S. 16)</w:t>
            </w:r>
          </w:p>
          <w:p w14:paraId="41E08E96" w14:textId="77777777" w:rsidR="0007292D" w:rsidRPr="00D17C18" w:rsidRDefault="0007292D" w:rsidP="0007292D">
            <w:pPr>
              <w:rPr>
                <w:rFonts w:ascii="Arial" w:hAnsi="Arial" w:cs="Arial"/>
                <w:sz w:val="20"/>
              </w:rPr>
            </w:pPr>
          </w:p>
          <w:p w14:paraId="5ECAE3BC" w14:textId="285DE43C" w:rsidR="0007292D" w:rsidRPr="00D17C18" w:rsidRDefault="0007292D" w:rsidP="0007292D">
            <w:pPr>
              <w:rPr>
                <w:rFonts w:ascii="Arial" w:hAnsi="Arial" w:cs="Arial"/>
                <w:sz w:val="20"/>
              </w:rPr>
            </w:pPr>
            <w:r w:rsidRPr="00D17C18">
              <w:rPr>
                <w:rFonts w:ascii="Arial" w:hAnsi="Arial" w:cs="Arial"/>
                <w:sz w:val="20"/>
              </w:rPr>
              <w:t>Sie unterscheiden die Erscheinungs</w:t>
            </w:r>
            <w:r>
              <w:rPr>
                <w:rFonts w:ascii="Arial" w:hAnsi="Arial" w:cs="Arial"/>
                <w:sz w:val="20"/>
              </w:rPr>
              <w:t>-</w:t>
            </w:r>
            <w:r w:rsidRPr="00D17C18">
              <w:rPr>
                <w:rFonts w:ascii="Arial" w:hAnsi="Arial" w:cs="Arial"/>
                <w:sz w:val="20"/>
              </w:rPr>
              <w:t xml:space="preserve">formen </w:t>
            </w:r>
          </w:p>
          <w:p w14:paraId="288F9BEF" w14:textId="77777777" w:rsidR="0007292D" w:rsidRPr="00D17C18" w:rsidRDefault="0007292D" w:rsidP="0007292D">
            <w:pPr>
              <w:rPr>
                <w:rFonts w:ascii="Arial" w:hAnsi="Arial" w:cs="Arial"/>
                <w:sz w:val="20"/>
              </w:rPr>
            </w:pPr>
            <w:r w:rsidRPr="00D17C18">
              <w:rPr>
                <w:rFonts w:ascii="Arial" w:hAnsi="Arial" w:cs="Arial"/>
                <w:sz w:val="20"/>
              </w:rPr>
              <w:t>ausgewä</w:t>
            </w:r>
            <w:r>
              <w:rPr>
                <w:rFonts w:ascii="Arial" w:hAnsi="Arial" w:cs="Arial"/>
                <w:sz w:val="20"/>
              </w:rPr>
              <w:t>hlter Störungen und beschrei</w:t>
            </w:r>
            <w:r w:rsidRPr="00D17C18">
              <w:rPr>
                <w:rFonts w:ascii="Arial" w:hAnsi="Arial" w:cs="Arial"/>
                <w:sz w:val="20"/>
              </w:rPr>
              <w:t xml:space="preserve">ben deren mögliche Ursachen. </w:t>
            </w:r>
            <w:r>
              <w:rPr>
                <w:rFonts w:ascii="Arial" w:hAnsi="Arial" w:cs="Arial"/>
                <w:sz w:val="20"/>
              </w:rPr>
              <w:t>(RRL, 2006, S. 16)</w:t>
            </w:r>
          </w:p>
          <w:p w14:paraId="65793EF4" w14:textId="77777777" w:rsidR="00F726B7" w:rsidRPr="00A50915" w:rsidRDefault="00F726B7" w:rsidP="00EB0FC1">
            <w:pPr>
              <w:rPr>
                <w:rFonts w:ascii="Arial" w:hAnsi="Arial" w:cs="Arial"/>
                <w:sz w:val="20"/>
                <w:szCs w:val="20"/>
              </w:rPr>
            </w:pPr>
          </w:p>
          <w:p w14:paraId="77710C33" w14:textId="77777777" w:rsidR="00F726B7" w:rsidRPr="00A50915" w:rsidRDefault="00F726B7" w:rsidP="00EB0FC1">
            <w:pPr>
              <w:rPr>
                <w:rFonts w:ascii="Arial" w:hAnsi="Arial" w:cs="Arial"/>
                <w:sz w:val="20"/>
                <w:szCs w:val="20"/>
              </w:rPr>
            </w:pPr>
            <w:r w:rsidRPr="00A50915">
              <w:rPr>
                <w:rFonts w:ascii="Arial" w:hAnsi="Arial" w:cs="Arial"/>
                <w:sz w:val="20"/>
                <w:szCs w:val="20"/>
              </w:rPr>
              <w:t>Berufliche Handlungssituation</w:t>
            </w:r>
          </w:p>
          <w:p w14:paraId="46EE0081" w14:textId="77777777" w:rsidR="00F726B7" w:rsidRPr="00A50915" w:rsidRDefault="00F726B7" w:rsidP="00EB0FC1">
            <w:pPr>
              <w:pStyle w:val="berschrift1"/>
              <w:spacing w:line="240" w:lineRule="exact"/>
              <w:outlineLvl w:val="0"/>
              <w:rPr>
                <w:rFonts w:ascii="Arial" w:hAnsi="Arial" w:cs="Arial"/>
                <w:color w:val="auto"/>
                <w:sz w:val="20"/>
                <w:szCs w:val="20"/>
              </w:rPr>
            </w:pPr>
          </w:p>
          <w:p w14:paraId="24EEF107" w14:textId="77777777" w:rsidR="00F726B7" w:rsidRPr="00D25A8D" w:rsidRDefault="00F726B7" w:rsidP="00D25A8D">
            <w:pPr>
              <w:rPr>
                <w:sz w:val="20"/>
                <w:szCs w:val="20"/>
              </w:rPr>
            </w:pPr>
          </w:p>
        </w:tc>
        <w:tc>
          <w:tcPr>
            <w:tcW w:w="1559" w:type="dxa"/>
          </w:tcPr>
          <w:p w14:paraId="33EB9E43" w14:textId="77777777" w:rsidR="00F726B7" w:rsidRPr="00CA2B34" w:rsidRDefault="00F726B7" w:rsidP="00CA2B34">
            <w:pPr>
              <w:tabs>
                <w:tab w:val="left" w:pos="176"/>
              </w:tabs>
              <w:rPr>
                <w:rFonts w:ascii="Arial" w:hAnsi="Arial" w:cs="Arial"/>
                <w:sz w:val="20"/>
                <w:szCs w:val="20"/>
              </w:rPr>
            </w:pPr>
            <w:r w:rsidRPr="00CA2B34">
              <w:rPr>
                <w:rFonts w:ascii="Arial" w:hAnsi="Arial" w:cs="Arial"/>
                <w:sz w:val="20"/>
                <w:szCs w:val="20"/>
              </w:rPr>
              <w:t>Methoden</w:t>
            </w:r>
          </w:p>
          <w:p w14:paraId="71232D67" w14:textId="77777777" w:rsidR="00F726B7" w:rsidRPr="00CA2B34" w:rsidRDefault="00F726B7" w:rsidP="00CA2B34">
            <w:pPr>
              <w:tabs>
                <w:tab w:val="left" w:pos="176"/>
              </w:tabs>
              <w:rPr>
                <w:rFonts w:ascii="Arial" w:hAnsi="Arial" w:cs="Arial"/>
                <w:sz w:val="20"/>
                <w:szCs w:val="20"/>
              </w:rPr>
            </w:pPr>
            <w:r w:rsidRPr="00CA2B34">
              <w:rPr>
                <w:rFonts w:ascii="Arial" w:hAnsi="Arial" w:cs="Arial"/>
                <w:sz w:val="20"/>
                <w:szCs w:val="20"/>
              </w:rPr>
              <w:t>Unterrichts-</w:t>
            </w:r>
          </w:p>
          <w:p w14:paraId="6D91CA0B" w14:textId="77777777" w:rsidR="00F726B7" w:rsidRPr="00CA2B34" w:rsidRDefault="00F726B7" w:rsidP="00CA2B34">
            <w:pPr>
              <w:tabs>
                <w:tab w:val="left" w:pos="176"/>
              </w:tabs>
              <w:rPr>
                <w:rFonts w:ascii="Arial" w:hAnsi="Arial" w:cs="Arial"/>
                <w:sz w:val="20"/>
                <w:szCs w:val="20"/>
              </w:rPr>
            </w:pPr>
            <w:proofErr w:type="spellStart"/>
            <w:r w:rsidRPr="00CA2B34">
              <w:rPr>
                <w:rFonts w:ascii="Arial" w:hAnsi="Arial" w:cs="Arial"/>
                <w:sz w:val="20"/>
                <w:szCs w:val="20"/>
              </w:rPr>
              <w:t>gespräch</w:t>
            </w:r>
            <w:proofErr w:type="spellEnd"/>
            <w:r w:rsidRPr="00CA2B34">
              <w:rPr>
                <w:rFonts w:ascii="Arial" w:hAnsi="Arial" w:cs="Arial"/>
                <w:sz w:val="20"/>
                <w:szCs w:val="20"/>
              </w:rPr>
              <w:t xml:space="preserve"> </w:t>
            </w:r>
          </w:p>
          <w:p w14:paraId="0D00EB21" w14:textId="77777777" w:rsidR="00F726B7" w:rsidRPr="00CA2B34" w:rsidRDefault="00F726B7" w:rsidP="00CA2B34">
            <w:pPr>
              <w:tabs>
                <w:tab w:val="left" w:pos="176"/>
              </w:tabs>
              <w:rPr>
                <w:rFonts w:ascii="Arial" w:hAnsi="Arial" w:cs="Arial"/>
                <w:sz w:val="20"/>
                <w:szCs w:val="20"/>
              </w:rPr>
            </w:pPr>
          </w:p>
          <w:p w14:paraId="49090636" w14:textId="77777777" w:rsidR="00F726B7" w:rsidRPr="00CA2B34" w:rsidRDefault="00F726B7" w:rsidP="00CA2B34">
            <w:pPr>
              <w:tabs>
                <w:tab w:val="left" w:pos="176"/>
              </w:tabs>
              <w:rPr>
                <w:rFonts w:ascii="Arial" w:hAnsi="Arial" w:cs="Arial"/>
                <w:sz w:val="20"/>
                <w:szCs w:val="20"/>
              </w:rPr>
            </w:pPr>
            <w:r w:rsidRPr="00CA2B34">
              <w:rPr>
                <w:rFonts w:ascii="Arial" w:hAnsi="Arial" w:cs="Arial"/>
                <w:sz w:val="20"/>
                <w:szCs w:val="20"/>
              </w:rPr>
              <w:t>Medien</w:t>
            </w:r>
          </w:p>
          <w:p w14:paraId="367723B7" w14:textId="77777777" w:rsidR="00A50915" w:rsidRPr="00CA2B34" w:rsidRDefault="00F726B7" w:rsidP="00CA2B34">
            <w:pPr>
              <w:tabs>
                <w:tab w:val="left" w:pos="176"/>
              </w:tabs>
              <w:rPr>
                <w:rFonts w:ascii="Arial" w:hAnsi="Arial" w:cs="Arial"/>
                <w:sz w:val="20"/>
                <w:szCs w:val="20"/>
              </w:rPr>
            </w:pPr>
            <w:r w:rsidRPr="00CA2B34">
              <w:rPr>
                <w:rFonts w:ascii="Arial" w:hAnsi="Arial" w:cs="Arial"/>
                <w:sz w:val="20"/>
                <w:szCs w:val="20"/>
              </w:rPr>
              <w:t>Handlungs-situation</w:t>
            </w:r>
            <w:r w:rsidR="00A50915" w:rsidRPr="00CA2B34">
              <w:rPr>
                <w:rFonts w:ascii="Arial" w:hAnsi="Arial" w:cs="Arial"/>
                <w:sz w:val="20"/>
                <w:szCs w:val="20"/>
              </w:rPr>
              <w:t>, Cluster</w:t>
            </w:r>
          </w:p>
          <w:p w14:paraId="7A4017F6" w14:textId="121122F7" w:rsidR="00F726B7" w:rsidRPr="00CA2B34" w:rsidRDefault="00F726B7" w:rsidP="00CA2B34">
            <w:pPr>
              <w:tabs>
                <w:tab w:val="left" w:pos="176"/>
              </w:tabs>
              <w:rPr>
                <w:rFonts w:ascii="Arial" w:hAnsi="Arial" w:cs="Arial"/>
                <w:sz w:val="20"/>
                <w:szCs w:val="20"/>
              </w:rPr>
            </w:pPr>
            <w:r w:rsidRPr="00CA2B34">
              <w:rPr>
                <w:rFonts w:ascii="Arial" w:hAnsi="Arial" w:cs="Arial"/>
                <w:sz w:val="20"/>
                <w:szCs w:val="20"/>
              </w:rPr>
              <w:t xml:space="preserve"> </w:t>
            </w:r>
          </w:p>
          <w:p w14:paraId="6011451E" w14:textId="21723076" w:rsidR="00A50915" w:rsidRDefault="00A50915" w:rsidP="00CA2B34">
            <w:pPr>
              <w:tabs>
                <w:tab w:val="left" w:pos="176"/>
              </w:tabs>
              <w:rPr>
                <w:rFonts w:ascii="Arial" w:hAnsi="Arial" w:cs="Arial"/>
                <w:sz w:val="20"/>
                <w:szCs w:val="20"/>
              </w:rPr>
            </w:pPr>
            <w:r w:rsidRPr="00CA2B34">
              <w:rPr>
                <w:rFonts w:ascii="Arial" w:hAnsi="Arial" w:cs="Arial"/>
                <w:sz w:val="20"/>
                <w:szCs w:val="20"/>
              </w:rPr>
              <w:t>Bedeutung und Aufbau</w:t>
            </w:r>
            <w:r w:rsidR="00042E80">
              <w:rPr>
                <w:rFonts w:ascii="Arial" w:hAnsi="Arial" w:cs="Arial"/>
                <w:sz w:val="20"/>
                <w:szCs w:val="20"/>
              </w:rPr>
              <w:t xml:space="preserve"> von Diskussions-runden</w:t>
            </w:r>
            <w:r w:rsidR="00780E65" w:rsidRPr="00CA2B34">
              <w:rPr>
                <w:rFonts w:ascii="Arial" w:hAnsi="Arial" w:cs="Arial"/>
                <w:sz w:val="20"/>
                <w:szCs w:val="20"/>
              </w:rPr>
              <w:t xml:space="preserve">, Visualisierung komplexer Theorien, Strukturierung, Umgang mit </w:t>
            </w:r>
            <w:proofErr w:type="spellStart"/>
            <w:r w:rsidR="00780E65" w:rsidRPr="00CA2B34">
              <w:rPr>
                <w:rFonts w:ascii="Arial" w:hAnsi="Arial" w:cs="Arial"/>
                <w:sz w:val="20"/>
                <w:szCs w:val="20"/>
              </w:rPr>
              <w:t>exem</w:t>
            </w:r>
            <w:r w:rsidR="00CA2B34">
              <w:rPr>
                <w:rFonts w:ascii="Arial" w:hAnsi="Arial" w:cs="Arial"/>
                <w:sz w:val="20"/>
                <w:szCs w:val="20"/>
              </w:rPr>
              <w:t>-</w:t>
            </w:r>
            <w:r w:rsidR="00780E65" w:rsidRPr="00CA2B34">
              <w:rPr>
                <w:rFonts w:ascii="Arial" w:hAnsi="Arial" w:cs="Arial"/>
                <w:sz w:val="20"/>
                <w:szCs w:val="20"/>
              </w:rPr>
              <w:t>plarischen</w:t>
            </w:r>
            <w:proofErr w:type="spellEnd"/>
            <w:r w:rsidR="00780E65" w:rsidRPr="00CA2B34">
              <w:rPr>
                <w:rFonts w:ascii="Arial" w:hAnsi="Arial" w:cs="Arial"/>
                <w:sz w:val="20"/>
                <w:szCs w:val="20"/>
              </w:rPr>
              <w:t xml:space="preserve"> Fällen WH</w:t>
            </w:r>
            <w:r w:rsidR="00042E80">
              <w:rPr>
                <w:rFonts w:ascii="Arial" w:hAnsi="Arial" w:cs="Arial"/>
                <w:sz w:val="20"/>
                <w:szCs w:val="20"/>
              </w:rPr>
              <w:t>,</w:t>
            </w:r>
          </w:p>
          <w:p w14:paraId="6C2A8F25" w14:textId="77777777" w:rsidR="00042E80" w:rsidRDefault="00042E80" w:rsidP="00CA2B34">
            <w:pPr>
              <w:tabs>
                <w:tab w:val="left" w:pos="176"/>
              </w:tabs>
              <w:rPr>
                <w:rFonts w:ascii="Arial" w:hAnsi="Arial" w:cs="Arial"/>
                <w:sz w:val="20"/>
                <w:szCs w:val="20"/>
              </w:rPr>
            </w:pPr>
            <w:r>
              <w:rPr>
                <w:rFonts w:ascii="Arial" w:hAnsi="Arial" w:cs="Arial"/>
                <w:sz w:val="20"/>
                <w:szCs w:val="20"/>
              </w:rPr>
              <w:t>Rollenspiele Vorbereitung, Umsetzung, Regeln und Auswertung/</w:t>
            </w:r>
          </w:p>
          <w:p w14:paraId="34B9ECDE" w14:textId="461D7E29" w:rsidR="00042E80" w:rsidRDefault="00042E80" w:rsidP="00CA2B34">
            <w:pPr>
              <w:tabs>
                <w:tab w:val="left" w:pos="176"/>
              </w:tabs>
              <w:rPr>
                <w:rFonts w:ascii="Arial" w:hAnsi="Arial" w:cs="Arial"/>
                <w:sz w:val="20"/>
                <w:szCs w:val="20"/>
              </w:rPr>
            </w:pPr>
            <w:r>
              <w:rPr>
                <w:rFonts w:ascii="Arial" w:hAnsi="Arial" w:cs="Arial"/>
                <w:sz w:val="20"/>
                <w:szCs w:val="20"/>
              </w:rPr>
              <w:t>Reflexion</w:t>
            </w:r>
          </w:p>
          <w:p w14:paraId="494AFF51" w14:textId="77777777" w:rsidR="00D25A8D" w:rsidRDefault="00D25A8D" w:rsidP="00CA2B34">
            <w:pPr>
              <w:tabs>
                <w:tab w:val="left" w:pos="176"/>
              </w:tabs>
              <w:rPr>
                <w:rFonts w:ascii="Arial" w:hAnsi="Arial" w:cs="Arial"/>
                <w:sz w:val="20"/>
                <w:szCs w:val="20"/>
              </w:rPr>
            </w:pPr>
          </w:p>
          <w:p w14:paraId="222EC31A" w14:textId="7C7901E7" w:rsidR="00F726B7" w:rsidRPr="00CA2B34" w:rsidRDefault="00F726B7" w:rsidP="00CA2B34">
            <w:pPr>
              <w:tabs>
                <w:tab w:val="left" w:pos="176"/>
              </w:tabs>
              <w:rPr>
                <w:rFonts w:ascii="Arial" w:hAnsi="Arial" w:cs="Arial"/>
                <w:sz w:val="20"/>
                <w:szCs w:val="20"/>
              </w:rPr>
            </w:pPr>
            <w:r w:rsidRPr="00CA2B34">
              <w:rPr>
                <w:rFonts w:ascii="Arial" w:hAnsi="Arial" w:cs="Arial"/>
                <w:sz w:val="20"/>
                <w:szCs w:val="20"/>
              </w:rPr>
              <w:t>Lehrbuch</w:t>
            </w:r>
          </w:p>
        </w:tc>
        <w:tc>
          <w:tcPr>
            <w:tcW w:w="2317" w:type="dxa"/>
          </w:tcPr>
          <w:p w14:paraId="76FF7E28" w14:textId="77777777" w:rsidR="00F726B7" w:rsidRPr="00A50915" w:rsidRDefault="00F726B7" w:rsidP="00EB0FC1">
            <w:pPr>
              <w:rPr>
                <w:rFonts w:ascii="Arial" w:hAnsi="Arial" w:cs="Arial"/>
                <w:sz w:val="20"/>
                <w:szCs w:val="20"/>
              </w:rPr>
            </w:pPr>
            <w:r w:rsidRPr="00A50915">
              <w:rPr>
                <w:rFonts w:ascii="Arial" w:hAnsi="Arial" w:cs="Arial"/>
                <w:sz w:val="20"/>
                <w:szCs w:val="20"/>
              </w:rPr>
              <w:t>Nicht-materielles Handlungsergebnis</w:t>
            </w:r>
          </w:p>
          <w:p w14:paraId="4297A9D6" w14:textId="77777777" w:rsidR="00F726B7" w:rsidRPr="00A50915" w:rsidRDefault="00F726B7" w:rsidP="00EB0FC1">
            <w:pPr>
              <w:rPr>
                <w:rFonts w:ascii="Arial" w:hAnsi="Arial" w:cs="Arial"/>
                <w:sz w:val="20"/>
                <w:szCs w:val="20"/>
              </w:rPr>
            </w:pPr>
          </w:p>
          <w:p w14:paraId="4F5B4065" w14:textId="26D661CD" w:rsidR="00F726B7" w:rsidRPr="00A50915" w:rsidRDefault="00F726B7" w:rsidP="00EB0FC1">
            <w:pPr>
              <w:rPr>
                <w:rFonts w:ascii="Arial" w:hAnsi="Arial" w:cs="Arial"/>
                <w:sz w:val="20"/>
                <w:szCs w:val="20"/>
              </w:rPr>
            </w:pPr>
            <w:r w:rsidRPr="00A50915">
              <w:rPr>
                <w:rFonts w:ascii="Arial" w:hAnsi="Arial" w:cs="Arial"/>
                <w:sz w:val="20"/>
                <w:szCs w:val="20"/>
              </w:rPr>
              <w:t>Sprachlich dargestelltes Gesprächsergebnis</w:t>
            </w:r>
            <w:r w:rsidR="00042E80">
              <w:rPr>
                <w:rFonts w:ascii="Arial" w:hAnsi="Arial" w:cs="Arial"/>
                <w:sz w:val="20"/>
                <w:szCs w:val="20"/>
              </w:rPr>
              <w:t>: Diskussionsrunde</w:t>
            </w:r>
            <w:r w:rsidR="000B4A8D">
              <w:rPr>
                <w:rFonts w:ascii="Arial" w:hAnsi="Arial" w:cs="Arial"/>
                <w:sz w:val="20"/>
                <w:szCs w:val="20"/>
              </w:rPr>
              <w:t xml:space="preserve"> und Präsentation mit Begründung der Medienauswahl</w:t>
            </w:r>
          </w:p>
          <w:p w14:paraId="7AC251BB" w14:textId="77777777" w:rsidR="00F726B7" w:rsidRPr="00A50915" w:rsidRDefault="00F726B7" w:rsidP="00EB0FC1">
            <w:pPr>
              <w:rPr>
                <w:rFonts w:ascii="Arial" w:hAnsi="Arial" w:cs="Arial"/>
                <w:sz w:val="20"/>
                <w:szCs w:val="20"/>
              </w:rPr>
            </w:pPr>
          </w:p>
          <w:p w14:paraId="0BC67A7B" w14:textId="77777777" w:rsidR="00F726B7" w:rsidRPr="00A50915" w:rsidRDefault="00F726B7" w:rsidP="00EB0FC1">
            <w:pPr>
              <w:rPr>
                <w:rFonts w:ascii="Arial" w:hAnsi="Arial" w:cs="Arial"/>
                <w:i/>
                <w:sz w:val="20"/>
                <w:szCs w:val="20"/>
              </w:rPr>
            </w:pPr>
          </w:p>
          <w:p w14:paraId="58558AC9" w14:textId="77777777" w:rsidR="00F726B7" w:rsidRPr="00A50915" w:rsidRDefault="00F726B7" w:rsidP="00EB0FC1">
            <w:pPr>
              <w:rPr>
                <w:rFonts w:ascii="Arial" w:hAnsi="Arial" w:cs="Arial"/>
                <w:sz w:val="20"/>
                <w:szCs w:val="20"/>
              </w:rPr>
            </w:pPr>
            <w:r w:rsidRPr="00A50915">
              <w:rPr>
                <w:rFonts w:ascii="Arial" w:hAnsi="Arial" w:cs="Arial"/>
                <w:sz w:val="20"/>
                <w:szCs w:val="20"/>
              </w:rPr>
              <w:t>Materielles Handlungsergebnis</w:t>
            </w:r>
          </w:p>
          <w:p w14:paraId="64BA3382" w14:textId="77777777" w:rsidR="00F726B7" w:rsidRPr="00A50915" w:rsidRDefault="00F726B7" w:rsidP="00EB0FC1">
            <w:pPr>
              <w:rPr>
                <w:rFonts w:ascii="Arial" w:hAnsi="Arial" w:cs="Arial"/>
                <w:sz w:val="20"/>
                <w:szCs w:val="20"/>
              </w:rPr>
            </w:pPr>
          </w:p>
          <w:p w14:paraId="5656F10B" w14:textId="449D1F58" w:rsidR="00F726B7" w:rsidRPr="00A50915" w:rsidRDefault="000B4A8D" w:rsidP="00EB0FC1">
            <w:pPr>
              <w:rPr>
                <w:rFonts w:ascii="Arial" w:hAnsi="Arial" w:cs="Arial"/>
                <w:sz w:val="20"/>
                <w:szCs w:val="20"/>
              </w:rPr>
            </w:pPr>
            <w:r>
              <w:rPr>
                <w:rFonts w:ascii="Arial" w:hAnsi="Arial" w:cs="Arial"/>
                <w:sz w:val="20"/>
                <w:szCs w:val="20"/>
              </w:rPr>
              <w:t xml:space="preserve">Medial </w:t>
            </w:r>
            <w:r w:rsidR="00F726B7" w:rsidRPr="00A50915">
              <w:rPr>
                <w:rFonts w:ascii="Arial" w:hAnsi="Arial" w:cs="Arial"/>
                <w:sz w:val="20"/>
                <w:szCs w:val="20"/>
              </w:rPr>
              <w:t xml:space="preserve">dargestelltes </w:t>
            </w:r>
          </w:p>
          <w:p w14:paraId="606A25A2" w14:textId="0FFBF478" w:rsidR="00F726B7" w:rsidRPr="00A50915" w:rsidRDefault="00F726B7" w:rsidP="00EB0FC1">
            <w:pPr>
              <w:rPr>
                <w:rFonts w:ascii="Arial" w:hAnsi="Arial" w:cs="Arial"/>
                <w:sz w:val="20"/>
                <w:szCs w:val="20"/>
              </w:rPr>
            </w:pPr>
            <w:r w:rsidRPr="00A50915">
              <w:rPr>
                <w:rFonts w:ascii="Arial" w:hAnsi="Arial" w:cs="Arial"/>
                <w:sz w:val="20"/>
                <w:szCs w:val="20"/>
              </w:rPr>
              <w:t>* Arbeitsergebnis zur weiteren Vorgehensweise</w:t>
            </w:r>
            <w:r w:rsidR="00780E65">
              <w:rPr>
                <w:rFonts w:ascii="Arial" w:hAnsi="Arial" w:cs="Arial"/>
                <w:sz w:val="20"/>
                <w:szCs w:val="20"/>
              </w:rPr>
              <w:t xml:space="preserve"> und zur Beurteilung des Handlungsergebnisses</w:t>
            </w:r>
            <w:r w:rsidR="00042E80">
              <w:rPr>
                <w:rFonts w:ascii="Arial" w:hAnsi="Arial" w:cs="Arial"/>
                <w:sz w:val="20"/>
                <w:szCs w:val="20"/>
              </w:rPr>
              <w:t xml:space="preserve"> </w:t>
            </w:r>
            <w:r w:rsidR="000B4A8D">
              <w:rPr>
                <w:rFonts w:ascii="Arial" w:hAnsi="Arial" w:cs="Arial"/>
                <w:sz w:val="20"/>
                <w:szCs w:val="20"/>
              </w:rPr>
              <w:t xml:space="preserve">(Podcast, </w:t>
            </w:r>
            <w:proofErr w:type="spellStart"/>
            <w:r w:rsidR="000B4A8D">
              <w:rPr>
                <w:rFonts w:ascii="Arial" w:hAnsi="Arial" w:cs="Arial"/>
                <w:sz w:val="20"/>
                <w:szCs w:val="20"/>
              </w:rPr>
              <w:t>Explainity</w:t>
            </w:r>
            <w:proofErr w:type="spellEnd"/>
            <w:r w:rsidR="000B4A8D">
              <w:rPr>
                <w:rFonts w:ascii="Arial" w:hAnsi="Arial" w:cs="Arial"/>
                <w:sz w:val="20"/>
                <w:szCs w:val="20"/>
              </w:rPr>
              <w:t>, Plakat, Videofilm, Flipchart) und ergänzendes Handout (Bewertungsraster BBS Lingen AS)</w:t>
            </w:r>
          </w:p>
          <w:p w14:paraId="6332B49B" w14:textId="77777777" w:rsidR="00F726B7" w:rsidRPr="00A50915" w:rsidRDefault="00F726B7" w:rsidP="00EB0FC1">
            <w:pPr>
              <w:rPr>
                <w:rFonts w:ascii="Arial" w:hAnsi="Arial" w:cs="Arial"/>
                <w:sz w:val="20"/>
                <w:szCs w:val="20"/>
              </w:rPr>
            </w:pPr>
          </w:p>
          <w:p w14:paraId="2B4788B5" w14:textId="77777777" w:rsidR="00F726B7" w:rsidRPr="00A50915" w:rsidRDefault="00F726B7" w:rsidP="00EB0FC1">
            <w:pPr>
              <w:pStyle w:val="Listenabsatz"/>
              <w:rPr>
                <w:sz w:val="20"/>
                <w:szCs w:val="20"/>
              </w:rPr>
            </w:pPr>
          </w:p>
        </w:tc>
      </w:tr>
      <w:tr w:rsidR="00F726B7" w:rsidRPr="00A50915" w14:paraId="05D33B06" w14:textId="77777777" w:rsidTr="00EB0FC1">
        <w:trPr>
          <w:trHeight w:val="1983"/>
        </w:trPr>
        <w:tc>
          <w:tcPr>
            <w:tcW w:w="3939" w:type="dxa"/>
            <w:gridSpan w:val="2"/>
            <w:shd w:val="clear" w:color="auto" w:fill="auto"/>
          </w:tcPr>
          <w:p w14:paraId="29C95A8C" w14:textId="7C6126FE" w:rsidR="00F726B7" w:rsidRDefault="00F726B7" w:rsidP="00EB0FC1">
            <w:pPr>
              <w:jc w:val="center"/>
              <w:rPr>
                <w:rFonts w:ascii="Arial" w:hAnsi="Arial" w:cs="Arial"/>
                <w:b/>
                <w:sz w:val="20"/>
                <w:szCs w:val="20"/>
              </w:rPr>
            </w:pPr>
            <w:r w:rsidRPr="00A50915">
              <w:rPr>
                <w:rFonts w:ascii="Arial" w:hAnsi="Arial" w:cs="Arial"/>
                <w:b/>
                <w:sz w:val="20"/>
                <w:szCs w:val="20"/>
              </w:rPr>
              <w:t>Durchführen</w:t>
            </w:r>
          </w:p>
          <w:p w14:paraId="3621C646" w14:textId="35FD9B5A" w:rsidR="009F26AE" w:rsidRDefault="009F26AE" w:rsidP="009F26AE">
            <w:pPr>
              <w:rPr>
                <w:rFonts w:ascii="Arial" w:hAnsi="Arial" w:cs="Arial"/>
                <w:b/>
                <w:sz w:val="20"/>
                <w:szCs w:val="20"/>
              </w:rPr>
            </w:pPr>
            <w:r>
              <w:rPr>
                <w:rFonts w:ascii="Arial" w:hAnsi="Arial" w:cs="Arial"/>
                <w:b/>
                <w:sz w:val="20"/>
                <w:szCs w:val="20"/>
              </w:rPr>
              <w:t xml:space="preserve">Die </w:t>
            </w:r>
            <w:proofErr w:type="spellStart"/>
            <w:r>
              <w:rPr>
                <w:rFonts w:ascii="Arial" w:hAnsi="Arial" w:cs="Arial"/>
                <w:b/>
                <w:sz w:val="20"/>
                <w:szCs w:val="20"/>
              </w:rPr>
              <w:t>Sus</w:t>
            </w:r>
            <w:proofErr w:type="spellEnd"/>
            <w:r>
              <w:rPr>
                <w:rFonts w:ascii="Arial" w:hAnsi="Arial" w:cs="Arial"/>
                <w:b/>
                <w:sz w:val="20"/>
                <w:szCs w:val="20"/>
              </w:rPr>
              <w:t>:</w:t>
            </w:r>
          </w:p>
          <w:p w14:paraId="5D3D91D4" w14:textId="04D10FE8" w:rsidR="00275123" w:rsidRDefault="00275123" w:rsidP="009F26AE">
            <w:pPr>
              <w:rPr>
                <w:rFonts w:ascii="Arial" w:eastAsia="Times New Roman" w:hAnsi="Arial" w:cs="Arial"/>
                <w:b/>
                <w:kern w:val="3"/>
                <w:sz w:val="20"/>
                <w:lang w:eastAsia="zh-CN"/>
              </w:rPr>
            </w:pPr>
            <w:proofErr w:type="gramStart"/>
            <w:r>
              <w:rPr>
                <w:rFonts w:ascii="Arial" w:hAnsi="Arial" w:cs="Arial"/>
                <w:b/>
                <w:sz w:val="20"/>
                <w:szCs w:val="20"/>
              </w:rPr>
              <w:t>FK:…</w:t>
            </w:r>
            <w:proofErr w:type="gramEnd"/>
            <w:r w:rsidRPr="001A4950">
              <w:rPr>
                <w:rFonts w:ascii="Arial" w:eastAsia="Times New Roman" w:hAnsi="Arial" w:cs="Arial"/>
                <w:b/>
                <w:kern w:val="3"/>
                <w:sz w:val="20"/>
                <w:lang w:eastAsia="zh-CN"/>
              </w:rPr>
              <w:t xml:space="preserve"> </w:t>
            </w:r>
            <w:r>
              <w:rPr>
                <w:rFonts w:ascii="Arial" w:eastAsia="Times New Roman" w:hAnsi="Arial" w:cs="Arial"/>
                <w:b/>
                <w:kern w:val="3"/>
                <w:sz w:val="20"/>
                <w:lang w:eastAsia="zh-CN"/>
              </w:rPr>
              <w:t xml:space="preserve">kennen die </w:t>
            </w:r>
            <w:r w:rsidRPr="001A4950">
              <w:rPr>
                <w:rFonts w:ascii="Arial" w:eastAsia="Times New Roman" w:hAnsi="Arial" w:cs="Arial"/>
                <w:b/>
                <w:kern w:val="3"/>
                <w:sz w:val="20"/>
                <w:lang w:eastAsia="zh-CN"/>
              </w:rPr>
              <w:t>Grundfragen klinischer Psychologie</w:t>
            </w:r>
            <w:r>
              <w:rPr>
                <w:rFonts w:ascii="Arial" w:eastAsia="Times New Roman" w:hAnsi="Arial" w:cs="Arial"/>
                <w:b/>
                <w:kern w:val="3"/>
                <w:sz w:val="20"/>
                <w:lang w:eastAsia="zh-CN"/>
              </w:rPr>
              <w:t xml:space="preserve"> und können diese mit dem Vorwissen aus LG4 verknüpfen.</w:t>
            </w:r>
          </w:p>
          <w:p w14:paraId="635BF026" w14:textId="5918DCD6" w:rsidR="00275123" w:rsidRDefault="00275123" w:rsidP="009F26AE">
            <w:pPr>
              <w:rPr>
                <w:rFonts w:ascii="Arial" w:eastAsia="Times New Roman" w:hAnsi="Arial" w:cs="Arial"/>
                <w:b/>
                <w:kern w:val="3"/>
                <w:sz w:val="20"/>
                <w:lang w:eastAsia="zh-CN"/>
              </w:rPr>
            </w:pPr>
          </w:p>
          <w:p w14:paraId="31946D48" w14:textId="17ADFF4C" w:rsidR="00275123" w:rsidRPr="001A4950" w:rsidRDefault="00275123" w:rsidP="00275123">
            <w:pPr>
              <w:suppressAutoHyphens/>
              <w:autoSpaceDN w:val="0"/>
              <w:textAlignment w:val="baseline"/>
              <w:rPr>
                <w:rFonts w:ascii="Arial" w:eastAsia="Times New Roman" w:hAnsi="Arial" w:cs="Arial"/>
                <w:b/>
                <w:kern w:val="3"/>
                <w:sz w:val="20"/>
                <w:lang w:eastAsia="zh-CN"/>
              </w:rPr>
            </w:pPr>
            <w:proofErr w:type="gramStart"/>
            <w:r>
              <w:rPr>
                <w:rFonts w:ascii="Arial" w:eastAsia="Times New Roman" w:hAnsi="Arial" w:cs="Arial"/>
                <w:b/>
                <w:kern w:val="3"/>
                <w:sz w:val="20"/>
                <w:lang w:eastAsia="zh-CN"/>
              </w:rPr>
              <w:t>FK:…</w:t>
            </w:r>
            <w:proofErr w:type="gramEnd"/>
            <w:r>
              <w:rPr>
                <w:rFonts w:ascii="Arial" w:eastAsia="Times New Roman" w:hAnsi="Arial" w:cs="Arial"/>
                <w:b/>
                <w:kern w:val="3"/>
                <w:sz w:val="20"/>
                <w:lang w:eastAsia="zh-CN"/>
              </w:rPr>
              <w:t xml:space="preserve"> differenzieren a</w:t>
            </w:r>
            <w:r w:rsidRPr="001A4950">
              <w:rPr>
                <w:rFonts w:ascii="Arial" w:eastAsia="Times New Roman" w:hAnsi="Arial" w:cs="Arial"/>
                <w:b/>
                <w:kern w:val="3"/>
                <w:sz w:val="20"/>
                <w:lang w:eastAsia="zh-CN"/>
              </w:rPr>
              <w:t xml:space="preserve">usgewählte Störungen </w:t>
            </w:r>
            <w:r>
              <w:rPr>
                <w:rFonts w:ascii="Arial" w:eastAsia="Times New Roman" w:hAnsi="Arial" w:cs="Arial"/>
                <w:b/>
                <w:kern w:val="3"/>
                <w:sz w:val="20"/>
                <w:lang w:eastAsia="zh-CN"/>
              </w:rPr>
              <w:t>nach Entstehung, Erscheinungsformen, Diagnose und geeigneter Therapie.</w:t>
            </w:r>
          </w:p>
          <w:p w14:paraId="29DCE153" w14:textId="1E0499FE" w:rsidR="00275123" w:rsidRDefault="00275123" w:rsidP="009F26AE">
            <w:pPr>
              <w:rPr>
                <w:rFonts w:ascii="Arial" w:hAnsi="Arial" w:cs="Arial"/>
                <w:b/>
                <w:sz w:val="20"/>
                <w:szCs w:val="20"/>
              </w:rPr>
            </w:pPr>
          </w:p>
          <w:p w14:paraId="2366F5E8" w14:textId="77777777" w:rsidR="009F26AE" w:rsidRPr="00A50915" w:rsidRDefault="009F26AE" w:rsidP="00EB0FC1">
            <w:pPr>
              <w:jc w:val="center"/>
              <w:rPr>
                <w:rFonts w:ascii="Arial" w:hAnsi="Arial" w:cs="Arial"/>
                <w:b/>
                <w:sz w:val="20"/>
                <w:szCs w:val="20"/>
              </w:rPr>
            </w:pPr>
          </w:p>
          <w:p w14:paraId="288265F0" w14:textId="77777777" w:rsidR="009F26AE" w:rsidRDefault="009F26AE" w:rsidP="00780E65">
            <w:pPr>
              <w:rPr>
                <w:rFonts w:ascii="Arial" w:hAnsi="Arial" w:cs="Arial"/>
                <w:b/>
                <w:sz w:val="20"/>
                <w:szCs w:val="20"/>
              </w:rPr>
            </w:pPr>
          </w:p>
          <w:p w14:paraId="17A45C03" w14:textId="0C1F5166" w:rsidR="000E2656" w:rsidRPr="00206346" w:rsidRDefault="00206346" w:rsidP="00780E65">
            <w:pPr>
              <w:rPr>
                <w:rFonts w:ascii="Arial" w:hAnsi="Arial" w:cs="Arial"/>
                <w:b/>
                <w:sz w:val="20"/>
                <w:szCs w:val="20"/>
              </w:rPr>
            </w:pPr>
            <w:r w:rsidRPr="00206346">
              <w:rPr>
                <w:rFonts w:ascii="Arial" w:hAnsi="Arial" w:cs="Arial"/>
                <w:b/>
                <w:sz w:val="20"/>
                <w:szCs w:val="20"/>
              </w:rPr>
              <w:t>Berücksichtigung des jeweiligen Abiturschwerpunktes</w:t>
            </w:r>
          </w:p>
        </w:tc>
        <w:tc>
          <w:tcPr>
            <w:tcW w:w="1981" w:type="dxa"/>
            <w:gridSpan w:val="2"/>
          </w:tcPr>
          <w:p w14:paraId="2A5FE71F" w14:textId="77777777" w:rsidR="00275123" w:rsidRDefault="00275123" w:rsidP="00275123">
            <w:pPr>
              <w:suppressAutoHyphens/>
              <w:autoSpaceDN w:val="0"/>
              <w:ind w:left="226"/>
              <w:textAlignment w:val="baseline"/>
              <w:rPr>
                <w:rFonts w:ascii="Arial" w:eastAsia="Times New Roman" w:hAnsi="Arial" w:cs="Arial"/>
                <w:kern w:val="3"/>
                <w:sz w:val="20"/>
                <w:lang w:eastAsia="zh-CN"/>
              </w:rPr>
            </w:pPr>
          </w:p>
          <w:p w14:paraId="2B21DD12" w14:textId="160C380B" w:rsidR="00275123" w:rsidRPr="001A4950" w:rsidRDefault="00275123" w:rsidP="00275123">
            <w:pPr>
              <w:numPr>
                <w:ilvl w:val="0"/>
                <w:numId w:val="6"/>
              </w:numPr>
              <w:suppressAutoHyphens/>
              <w:autoSpaceDN w:val="0"/>
              <w:ind w:left="226" w:hanging="142"/>
              <w:textAlignment w:val="baseline"/>
              <w:rPr>
                <w:rFonts w:ascii="Arial" w:eastAsia="Times New Roman" w:hAnsi="Arial" w:cs="Arial"/>
                <w:kern w:val="3"/>
                <w:sz w:val="20"/>
                <w:lang w:eastAsia="zh-CN"/>
              </w:rPr>
            </w:pPr>
            <w:r w:rsidRPr="001A4950">
              <w:rPr>
                <w:rFonts w:ascii="Arial" w:eastAsia="Times New Roman" w:hAnsi="Arial" w:cs="Arial"/>
                <w:kern w:val="3"/>
                <w:sz w:val="20"/>
                <w:lang w:eastAsia="zh-CN"/>
              </w:rPr>
              <w:t>Psychische Störungen</w:t>
            </w:r>
            <w:r w:rsidR="00260C1A">
              <w:rPr>
                <w:rFonts w:ascii="Arial" w:eastAsia="Times New Roman" w:hAnsi="Arial" w:cs="Arial"/>
                <w:kern w:val="3"/>
                <w:sz w:val="20"/>
                <w:lang w:eastAsia="zh-CN"/>
              </w:rPr>
              <w:t>:</w:t>
            </w:r>
            <w:r w:rsidRPr="001A4950">
              <w:rPr>
                <w:rFonts w:ascii="Arial" w:eastAsia="Times New Roman" w:hAnsi="Arial" w:cs="Arial"/>
                <w:kern w:val="3"/>
                <w:sz w:val="20"/>
                <w:lang w:eastAsia="zh-CN"/>
              </w:rPr>
              <w:t xml:space="preserve">  </w:t>
            </w:r>
            <w:r>
              <w:rPr>
                <w:rFonts w:ascii="Arial" w:eastAsia="Times New Roman" w:hAnsi="Arial" w:cs="Arial"/>
                <w:kern w:val="3"/>
                <w:sz w:val="20"/>
                <w:lang w:eastAsia="zh-CN"/>
              </w:rPr>
              <w:t>Begriff und Definit</w:t>
            </w:r>
            <w:r w:rsidR="00260C1A">
              <w:rPr>
                <w:rFonts w:ascii="Arial" w:eastAsia="Times New Roman" w:hAnsi="Arial" w:cs="Arial"/>
                <w:kern w:val="3"/>
                <w:sz w:val="20"/>
                <w:lang w:eastAsia="zh-CN"/>
              </w:rPr>
              <w:t>i</w:t>
            </w:r>
            <w:r>
              <w:rPr>
                <w:rFonts w:ascii="Arial" w:eastAsia="Times New Roman" w:hAnsi="Arial" w:cs="Arial"/>
                <w:kern w:val="3"/>
                <w:sz w:val="20"/>
                <w:lang w:eastAsia="zh-CN"/>
              </w:rPr>
              <w:t>on</w:t>
            </w:r>
          </w:p>
          <w:p w14:paraId="4D2AC1F9" w14:textId="225F3C53" w:rsidR="00275123" w:rsidRPr="001A4950" w:rsidRDefault="00275123" w:rsidP="00275123">
            <w:pPr>
              <w:numPr>
                <w:ilvl w:val="0"/>
                <w:numId w:val="6"/>
              </w:numPr>
              <w:suppressAutoHyphens/>
              <w:autoSpaceDN w:val="0"/>
              <w:ind w:left="226" w:hanging="142"/>
              <w:textAlignment w:val="baseline"/>
              <w:rPr>
                <w:rFonts w:ascii="Arial" w:eastAsia="Times New Roman" w:hAnsi="Arial" w:cs="Arial"/>
                <w:kern w:val="3"/>
                <w:sz w:val="20"/>
                <w:lang w:eastAsia="zh-CN"/>
              </w:rPr>
            </w:pPr>
            <w:r w:rsidRPr="001A4950">
              <w:rPr>
                <w:rFonts w:ascii="Arial" w:eastAsia="Times New Roman" w:hAnsi="Arial" w:cs="Arial"/>
                <w:kern w:val="3"/>
                <w:sz w:val="20"/>
                <w:lang w:eastAsia="zh-CN"/>
              </w:rPr>
              <w:t xml:space="preserve">Begriffsbestimmungen </w:t>
            </w:r>
            <w:r>
              <w:rPr>
                <w:rFonts w:ascii="Arial" w:eastAsia="Times New Roman" w:hAnsi="Arial" w:cs="Arial"/>
                <w:kern w:val="3"/>
                <w:sz w:val="20"/>
                <w:lang w:eastAsia="zh-CN"/>
              </w:rPr>
              <w:t>einzelner Störungen</w:t>
            </w:r>
          </w:p>
          <w:p w14:paraId="7C603D67" w14:textId="3A75DE04" w:rsidR="00275123" w:rsidRPr="001A4950" w:rsidRDefault="00275123" w:rsidP="00275123">
            <w:pPr>
              <w:numPr>
                <w:ilvl w:val="0"/>
                <w:numId w:val="6"/>
              </w:numPr>
              <w:suppressAutoHyphens/>
              <w:autoSpaceDN w:val="0"/>
              <w:ind w:left="226" w:hanging="142"/>
              <w:textAlignment w:val="baseline"/>
              <w:rPr>
                <w:rFonts w:ascii="Arial" w:eastAsia="Times New Roman" w:hAnsi="Arial" w:cs="Arial"/>
                <w:kern w:val="3"/>
                <w:sz w:val="20"/>
                <w:lang w:eastAsia="zh-CN"/>
              </w:rPr>
            </w:pPr>
            <w:r w:rsidRPr="001A4950">
              <w:rPr>
                <w:rFonts w:ascii="Arial" w:eastAsia="Times New Roman" w:hAnsi="Arial" w:cs="Arial"/>
                <w:kern w:val="3"/>
                <w:sz w:val="20"/>
                <w:lang w:eastAsia="zh-CN"/>
              </w:rPr>
              <w:t>Abweichung von der Norm</w:t>
            </w:r>
            <w:r>
              <w:rPr>
                <w:rFonts w:ascii="Arial" w:eastAsia="Times New Roman" w:hAnsi="Arial" w:cs="Arial"/>
                <w:kern w:val="3"/>
                <w:sz w:val="20"/>
                <w:lang w:eastAsia="zh-CN"/>
              </w:rPr>
              <w:t>, Normbegriff</w:t>
            </w:r>
          </w:p>
          <w:p w14:paraId="1320915B" w14:textId="77777777" w:rsidR="00275123" w:rsidRPr="001A4950" w:rsidRDefault="00275123" w:rsidP="00275123">
            <w:pPr>
              <w:numPr>
                <w:ilvl w:val="0"/>
                <w:numId w:val="6"/>
              </w:numPr>
              <w:suppressAutoHyphens/>
              <w:autoSpaceDN w:val="0"/>
              <w:ind w:left="226" w:hanging="142"/>
              <w:textAlignment w:val="baseline"/>
              <w:rPr>
                <w:rFonts w:ascii="Arial" w:eastAsia="Times New Roman" w:hAnsi="Arial" w:cs="Arial"/>
                <w:kern w:val="3"/>
                <w:sz w:val="20"/>
                <w:lang w:eastAsia="zh-CN"/>
              </w:rPr>
            </w:pPr>
            <w:r w:rsidRPr="001A4950">
              <w:rPr>
                <w:rFonts w:ascii="Arial" w:eastAsia="Times New Roman" w:hAnsi="Arial" w:cs="Arial"/>
                <w:kern w:val="3"/>
                <w:sz w:val="20"/>
                <w:lang w:eastAsia="zh-CN"/>
              </w:rPr>
              <w:t xml:space="preserve">Erscheinungsformen </w:t>
            </w:r>
          </w:p>
          <w:p w14:paraId="63750A20" w14:textId="7F9D2EA2" w:rsidR="00275123" w:rsidRPr="001A4950" w:rsidRDefault="00275123" w:rsidP="00275123">
            <w:pPr>
              <w:numPr>
                <w:ilvl w:val="0"/>
                <w:numId w:val="6"/>
              </w:numPr>
              <w:suppressAutoHyphens/>
              <w:autoSpaceDN w:val="0"/>
              <w:ind w:left="226" w:hanging="142"/>
              <w:textAlignment w:val="baseline"/>
              <w:rPr>
                <w:rFonts w:ascii="Arial" w:eastAsia="Times New Roman" w:hAnsi="Arial" w:cs="Arial"/>
                <w:kern w:val="3"/>
                <w:sz w:val="20"/>
                <w:lang w:eastAsia="zh-CN"/>
              </w:rPr>
            </w:pPr>
            <w:r w:rsidRPr="001A4950">
              <w:rPr>
                <w:rFonts w:ascii="Arial" w:eastAsia="Times New Roman" w:hAnsi="Arial" w:cs="Arial"/>
                <w:kern w:val="3"/>
                <w:sz w:val="20"/>
                <w:lang w:eastAsia="zh-CN"/>
              </w:rPr>
              <w:t xml:space="preserve">Theorien zur Entstehung </w:t>
            </w:r>
            <w:r>
              <w:rPr>
                <w:rFonts w:ascii="Arial" w:eastAsia="Times New Roman" w:hAnsi="Arial" w:cs="Arial"/>
                <w:kern w:val="3"/>
                <w:sz w:val="20"/>
                <w:lang w:eastAsia="zh-CN"/>
              </w:rPr>
              <w:t>(Rückbezug Persönlichkeitstheorien LG4)</w:t>
            </w:r>
          </w:p>
          <w:p w14:paraId="1C126510" w14:textId="498B1356" w:rsidR="00275123" w:rsidRDefault="00275123" w:rsidP="00275123">
            <w:pPr>
              <w:numPr>
                <w:ilvl w:val="0"/>
                <w:numId w:val="6"/>
              </w:numPr>
              <w:suppressAutoHyphens/>
              <w:autoSpaceDN w:val="0"/>
              <w:ind w:left="226" w:hanging="142"/>
              <w:textAlignment w:val="baseline"/>
              <w:rPr>
                <w:rFonts w:ascii="Arial" w:eastAsia="Times New Roman" w:hAnsi="Arial" w:cs="Arial"/>
                <w:kern w:val="3"/>
                <w:sz w:val="20"/>
                <w:lang w:eastAsia="zh-CN"/>
              </w:rPr>
            </w:pPr>
            <w:r w:rsidRPr="001A4950">
              <w:rPr>
                <w:rFonts w:ascii="Arial" w:eastAsia="Times New Roman" w:hAnsi="Arial" w:cs="Arial"/>
                <w:kern w:val="3"/>
                <w:sz w:val="20"/>
                <w:lang w:eastAsia="zh-CN"/>
              </w:rPr>
              <w:t xml:space="preserve">Ursachen </w:t>
            </w:r>
            <w:r>
              <w:rPr>
                <w:rFonts w:ascii="Arial" w:eastAsia="Times New Roman" w:hAnsi="Arial" w:cs="Arial"/>
                <w:kern w:val="3"/>
                <w:sz w:val="20"/>
                <w:lang w:eastAsia="zh-CN"/>
              </w:rPr>
              <w:t>– multifaktorielles Ursachenmodell</w:t>
            </w:r>
          </w:p>
          <w:p w14:paraId="777197A4" w14:textId="4619ECF2" w:rsidR="00275123" w:rsidRDefault="00275123" w:rsidP="00275123">
            <w:pPr>
              <w:numPr>
                <w:ilvl w:val="0"/>
                <w:numId w:val="6"/>
              </w:numPr>
              <w:suppressAutoHyphens/>
              <w:autoSpaceDN w:val="0"/>
              <w:ind w:left="226" w:hanging="142"/>
              <w:textAlignment w:val="baseline"/>
              <w:rPr>
                <w:rFonts w:ascii="Arial" w:eastAsia="Times New Roman" w:hAnsi="Arial" w:cs="Arial"/>
                <w:kern w:val="3"/>
                <w:sz w:val="20"/>
                <w:lang w:eastAsia="zh-CN"/>
              </w:rPr>
            </w:pPr>
            <w:r>
              <w:rPr>
                <w:rFonts w:ascii="Arial" w:eastAsia="Times New Roman" w:hAnsi="Arial" w:cs="Arial"/>
                <w:kern w:val="3"/>
                <w:sz w:val="20"/>
                <w:lang w:eastAsia="zh-CN"/>
              </w:rPr>
              <w:t>Diagnostik: ICD10/11, DSM5</w:t>
            </w:r>
          </w:p>
          <w:p w14:paraId="68C9BC96" w14:textId="77777777" w:rsidR="00275123" w:rsidRDefault="00275123" w:rsidP="00275123">
            <w:pPr>
              <w:numPr>
                <w:ilvl w:val="0"/>
                <w:numId w:val="6"/>
              </w:numPr>
              <w:suppressAutoHyphens/>
              <w:autoSpaceDN w:val="0"/>
              <w:ind w:left="226" w:hanging="142"/>
              <w:textAlignment w:val="baseline"/>
              <w:rPr>
                <w:rFonts w:ascii="Arial" w:eastAsia="Times New Roman" w:hAnsi="Arial" w:cs="Arial"/>
                <w:kern w:val="3"/>
                <w:sz w:val="20"/>
                <w:lang w:eastAsia="zh-CN"/>
              </w:rPr>
            </w:pPr>
            <w:r>
              <w:rPr>
                <w:rFonts w:ascii="Arial" w:eastAsia="Times New Roman" w:hAnsi="Arial" w:cs="Arial"/>
                <w:kern w:val="3"/>
                <w:sz w:val="20"/>
                <w:lang w:eastAsia="zh-CN"/>
              </w:rPr>
              <w:t>Unterscheidung verschiedener Diagnoseinstrumente, Klassifikation</w:t>
            </w:r>
          </w:p>
          <w:p w14:paraId="42093D0D" w14:textId="77777777" w:rsidR="00260C1A" w:rsidRDefault="00275123" w:rsidP="00275123">
            <w:pPr>
              <w:numPr>
                <w:ilvl w:val="0"/>
                <w:numId w:val="6"/>
              </w:numPr>
              <w:suppressAutoHyphens/>
              <w:autoSpaceDN w:val="0"/>
              <w:ind w:left="226" w:hanging="142"/>
              <w:textAlignment w:val="baseline"/>
              <w:rPr>
                <w:rFonts w:ascii="Arial" w:eastAsia="Times New Roman" w:hAnsi="Arial" w:cs="Arial"/>
                <w:kern w:val="3"/>
                <w:sz w:val="20"/>
                <w:lang w:eastAsia="zh-CN"/>
              </w:rPr>
            </w:pPr>
            <w:r>
              <w:rPr>
                <w:rFonts w:ascii="Arial" w:eastAsia="Times New Roman" w:hAnsi="Arial" w:cs="Arial"/>
                <w:kern w:val="3"/>
                <w:sz w:val="20"/>
                <w:lang w:eastAsia="zh-CN"/>
              </w:rPr>
              <w:t xml:space="preserve">Unterscheidung von primär -, sekundär - und </w:t>
            </w:r>
            <w:r>
              <w:rPr>
                <w:rFonts w:ascii="Arial" w:eastAsia="Times New Roman" w:hAnsi="Arial" w:cs="Arial"/>
                <w:kern w:val="3"/>
                <w:sz w:val="20"/>
                <w:lang w:eastAsia="zh-CN"/>
              </w:rPr>
              <w:lastRenderedPageBreak/>
              <w:t>tertiär Prävention</w:t>
            </w:r>
          </w:p>
          <w:p w14:paraId="6BA3D388" w14:textId="0194BC52" w:rsidR="00275123" w:rsidRDefault="00275123" w:rsidP="00260C1A">
            <w:pPr>
              <w:suppressAutoHyphens/>
              <w:autoSpaceDN w:val="0"/>
              <w:ind w:left="226"/>
              <w:textAlignment w:val="baseline"/>
              <w:rPr>
                <w:rFonts w:ascii="Arial" w:eastAsia="Times New Roman" w:hAnsi="Arial" w:cs="Arial"/>
                <w:kern w:val="3"/>
                <w:sz w:val="20"/>
                <w:lang w:eastAsia="zh-CN"/>
              </w:rPr>
            </w:pPr>
            <w:r>
              <w:rPr>
                <w:rFonts w:ascii="Arial" w:eastAsia="Times New Roman" w:hAnsi="Arial" w:cs="Arial"/>
                <w:kern w:val="3"/>
                <w:sz w:val="20"/>
                <w:lang w:eastAsia="zh-CN"/>
              </w:rPr>
              <w:t xml:space="preserve"> </w:t>
            </w:r>
          </w:p>
          <w:p w14:paraId="12EE03C4" w14:textId="36637249" w:rsidR="009F26AE" w:rsidRPr="00260C1A" w:rsidRDefault="00260C1A" w:rsidP="00260C1A">
            <w:pPr>
              <w:numPr>
                <w:ilvl w:val="0"/>
                <w:numId w:val="6"/>
              </w:numPr>
              <w:suppressAutoHyphens/>
              <w:autoSpaceDN w:val="0"/>
              <w:ind w:left="226" w:hanging="142"/>
              <w:textAlignment w:val="baseline"/>
              <w:rPr>
                <w:rFonts w:ascii="Arial" w:eastAsia="Times New Roman" w:hAnsi="Arial" w:cs="Arial"/>
                <w:kern w:val="3"/>
                <w:sz w:val="20"/>
                <w:lang w:eastAsia="zh-CN"/>
              </w:rPr>
            </w:pPr>
            <w:r w:rsidRPr="001A4950">
              <w:rPr>
                <w:rFonts w:ascii="Arial" w:eastAsia="Times New Roman" w:hAnsi="Arial" w:cs="Arial"/>
                <w:kern w:val="3"/>
                <w:sz w:val="20"/>
                <w:lang w:eastAsia="zh-CN"/>
              </w:rPr>
              <w:t>Angststörungen</w:t>
            </w:r>
            <w:r>
              <w:rPr>
                <w:rFonts w:ascii="Arial" w:eastAsia="Times New Roman" w:hAnsi="Arial" w:cs="Arial"/>
                <w:kern w:val="3"/>
                <w:sz w:val="20"/>
                <w:lang w:eastAsia="zh-CN"/>
              </w:rPr>
              <w:t xml:space="preserve">, </w:t>
            </w:r>
            <w:r w:rsidRPr="00260C1A">
              <w:rPr>
                <w:rFonts w:ascii="Arial" w:eastAsia="Times New Roman" w:hAnsi="Arial" w:cs="Arial"/>
                <w:kern w:val="3"/>
                <w:sz w:val="20"/>
                <w:lang w:eastAsia="zh-CN"/>
              </w:rPr>
              <w:t>Essstörungen</w:t>
            </w:r>
            <w:r>
              <w:rPr>
                <w:rFonts w:ascii="Arial" w:eastAsia="Times New Roman" w:hAnsi="Arial" w:cs="Arial"/>
                <w:kern w:val="3"/>
                <w:sz w:val="20"/>
                <w:lang w:eastAsia="zh-CN"/>
              </w:rPr>
              <w:t xml:space="preserve">, </w:t>
            </w:r>
            <w:r w:rsidRPr="00260C1A">
              <w:rPr>
                <w:rFonts w:ascii="Arial" w:eastAsia="Times New Roman" w:hAnsi="Arial" w:cs="Arial"/>
                <w:kern w:val="3"/>
                <w:sz w:val="20"/>
                <w:lang w:eastAsia="zh-CN"/>
              </w:rPr>
              <w:t>Depressionen</w:t>
            </w:r>
            <w:r>
              <w:rPr>
                <w:rFonts w:ascii="Arial" w:eastAsia="Times New Roman" w:hAnsi="Arial" w:cs="Arial"/>
                <w:kern w:val="3"/>
                <w:sz w:val="20"/>
                <w:lang w:eastAsia="zh-CN"/>
              </w:rPr>
              <w:t xml:space="preserve">, </w:t>
            </w:r>
            <w:proofErr w:type="spellStart"/>
            <w:r>
              <w:rPr>
                <w:rFonts w:ascii="Arial" w:eastAsia="Times New Roman" w:hAnsi="Arial" w:cs="Arial"/>
                <w:kern w:val="3"/>
                <w:sz w:val="20"/>
                <w:lang w:eastAsia="zh-CN"/>
              </w:rPr>
              <w:t>Borderline</w:t>
            </w:r>
            <w:proofErr w:type="spellEnd"/>
            <w:r>
              <w:rPr>
                <w:rFonts w:ascii="Arial" w:eastAsia="Times New Roman" w:hAnsi="Arial" w:cs="Arial"/>
                <w:kern w:val="3"/>
                <w:sz w:val="20"/>
                <w:lang w:eastAsia="zh-CN"/>
              </w:rPr>
              <w:t xml:space="preserve">, Schizophrenie, ADHS/ADS, Verhaltens-auffälligkeiten, Suchtverhalten, Burnout usw. </w:t>
            </w:r>
          </w:p>
        </w:tc>
        <w:tc>
          <w:tcPr>
            <w:tcW w:w="1559" w:type="dxa"/>
          </w:tcPr>
          <w:p w14:paraId="00F10F36" w14:textId="153D920B" w:rsidR="00260C1A" w:rsidRDefault="00260C1A" w:rsidP="00260C1A">
            <w:pPr>
              <w:autoSpaceDE w:val="0"/>
              <w:autoSpaceDN w:val="0"/>
              <w:textAlignment w:val="baseline"/>
              <w:rPr>
                <w:rFonts w:ascii="Arial" w:hAnsi="Arial" w:cs="Arial"/>
                <w:sz w:val="20"/>
              </w:rPr>
            </w:pPr>
            <w:r>
              <w:rPr>
                <w:rFonts w:ascii="Arial" w:hAnsi="Arial" w:cs="Arial"/>
                <w:sz w:val="20"/>
              </w:rPr>
              <w:lastRenderedPageBreak/>
              <w:t xml:space="preserve">Hobmair (Hrsg.), Psychologie, Kap. 12, S. 473. </w:t>
            </w:r>
          </w:p>
          <w:p w14:paraId="3AE1491C" w14:textId="77777777" w:rsidR="00260C1A" w:rsidRDefault="00260C1A" w:rsidP="00260C1A">
            <w:pPr>
              <w:autoSpaceDE w:val="0"/>
              <w:autoSpaceDN w:val="0"/>
              <w:textAlignment w:val="baseline"/>
              <w:rPr>
                <w:rFonts w:ascii="Arial" w:hAnsi="Arial" w:cs="Arial"/>
                <w:sz w:val="20"/>
              </w:rPr>
            </w:pPr>
          </w:p>
          <w:p w14:paraId="6FBE7D61" w14:textId="77777777" w:rsidR="00260C1A" w:rsidRDefault="00260C1A" w:rsidP="00260C1A">
            <w:pPr>
              <w:autoSpaceDE w:val="0"/>
              <w:autoSpaceDN w:val="0"/>
              <w:textAlignment w:val="baseline"/>
              <w:rPr>
                <w:rFonts w:ascii="Arial" w:hAnsi="Arial" w:cs="Arial"/>
                <w:sz w:val="20"/>
              </w:rPr>
            </w:pPr>
            <w:r>
              <w:rPr>
                <w:rFonts w:ascii="Arial" w:hAnsi="Arial" w:cs="Arial"/>
                <w:sz w:val="20"/>
              </w:rPr>
              <w:t xml:space="preserve">Hobmair (Hrsg.), Pädagogik/Psychologie für berufliche Oberschulen, Lehrerhandbuch, s. 130 </w:t>
            </w:r>
          </w:p>
          <w:p w14:paraId="79DCDF1B" w14:textId="77777777" w:rsidR="00260C1A" w:rsidRDefault="00260C1A" w:rsidP="00260C1A">
            <w:pPr>
              <w:autoSpaceDE w:val="0"/>
              <w:autoSpaceDN w:val="0"/>
              <w:textAlignment w:val="baseline"/>
              <w:rPr>
                <w:rFonts w:ascii="Arial" w:hAnsi="Arial" w:cs="Arial"/>
                <w:sz w:val="20"/>
              </w:rPr>
            </w:pPr>
          </w:p>
          <w:p w14:paraId="29680C2A" w14:textId="77777777" w:rsidR="00260C1A" w:rsidRDefault="00260C1A" w:rsidP="00260C1A">
            <w:pPr>
              <w:autoSpaceDE w:val="0"/>
              <w:autoSpaceDN w:val="0"/>
              <w:textAlignment w:val="baseline"/>
              <w:rPr>
                <w:rFonts w:ascii="Arial" w:hAnsi="Arial" w:cs="Arial"/>
                <w:sz w:val="20"/>
              </w:rPr>
            </w:pPr>
          </w:p>
          <w:p w14:paraId="17A77CC1" w14:textId="77777777" w:rsidR="00260C1A" w:rsidRDefault="00260C1A" w:rsidP="00260C1A">
            <w:pPr>
              <w:autoSpaceDE w:val="0"/>
              <w:autoSpaceDN w:val="0"/>
              <w:textAlignment w:val="baseline"/>
              <w:rPr>
                <w:rFonts w:ascii="Arial" w:hAnsi="Arial" w:cs="Arial"/>
                <w:sz w:val="20"/>
              </w:rPr>
            </w:pPr>
            <w:r>
              <w:rPr>
                <w:rFonts w:ascii="Arial" w:hAnsi="Arial" w:cs="Arial"/>
                <w:sz w:val="20"/>
              </w:rPr>
              <w:t>Kursbuch Erziehungswissenschaft Handreichungen für den Unterricht, Essstörungen, S. 222</w:t>
            </w:r>
          </w:p>
          <w:p w14:paraId="0F69B542" w14:textId="77777777" w:rsidR="00260C1A" w:rsidRDefault="00260C1A" w:rsidP="00260C1A">
            <w:pPr>
              <w:autoSpaceDE w:val="0"/>
              <w:autoSpaceDN w:val="0"/>
              <w:textAlignment w:val="baseline"/>
              <w:rPr>
                <w:rFonts w:ascii="Arial" w:hAnsi="Arial" w:cs="Arial"/>
                <w:sz w:val="20"/>
              </w:rPr>
            </w:pPr>
          </w:p>
          <w:p w14:paraId="319FF0E9" w14:textId="5C34F7B4" w:rsidR="0056218D" w:rsidRPr="00260C1A" w:rsidRDefault="00260C1A" w:rsidP="00260C1A">
            <w:pPr>
              <w:autoSpaceDE w:val="0"/>
              <w:autoSpaceDN w:val="0"/>
              <w:textAlignment w:val="baseline"/>
              <w:rPr>
                <w:rFonts w:ascii="Arial" w:hAnsi="Arial" w:cs="Arial"/>
                <w:sz w:val="20"/>
              </w:rPr>
            </w:pPr>
            <w:r>
              <w:rPr>
                <w:rFonts w:ascii="Arial" w:hAnsi="Arial" w:cs="Arial"/>
                <w:sz w:val="20"/>
              </w:rPr>
              <w:t xml:space="preserve">Planet Schule, Film: Gezeichnete Seelen </w:t>
            </w:r>
            <w:r w:rsidRPr="002E67AA">
              <w:rPr>
                <w:rFonts w:ascii="Arial" w:hAnsi="Arial" w:cs="Arial"/>
                <w:sz w:val="18"/>
              </w:rPr>
              <w:t>http://www.planet-schule.de/wisse</w:t>
            </w:r>
            <w:r w:rsidRPr="002E67AA">
              <w:rPr>
                <w:rFonts w:ascii="Arial" w:hAnsi="Arial" w:cs="Arial"/>
                <w:sz w:val="18"/>
              </w:rPr>
              <w:lastRenderedPageBreak/>
              <w:t>nspool/gezeichnete-seelen/inhalt/unterricht.html</w:t>
            </w:r>
          </w:p>
          <w:p w14:paraId="7344109A" w14:textId="77777777" w:rsidR="00826803" w:rsidRDefault="00826803" w:rsidP="00826803">
            <w:pPr>
              <w:pStyle w:val="StandardWeb"/>
            </w:pPr>
            <w:r>
              <w:rPr>
                <w:rFonts w:ascii="Arial" w:hAnsi="Arial" w:cs="Arial"/>
                <w:b/>
                <w:bCs/>
                <w:sz w:val="16"/>
                <w:szCs w:val="16"/>
              </w:rPr>
              <w:t xml:space="preserve">Angst und Phobien: Verschiedene Formen der Angst </w:t>
            </w:r>
          </w:p>
          <w:p w14:paraId="153DCBE0" w14:textId="77777777" w:rsidR="00826803" w:rsidRPr="000A5109" w:rsidRDefault="00826803" w:rsidP="00826803">
            <w:pPr>
              <w:pStyle w:val="StandardWeb"/>
              <w:rPr>
                <w:lang w:val="en-US"/>
              </w:rPr>
            </w:pPr>
            <w:r w:rsidRPr="000A5109">
              <w:rPr>
                <w:rFonts w:ascii="ArialMT" w:hAnsi="ArialMT"/>
                <w:sz w:val="16"/>
                <w:szCs w:val="16"/>
                <w:lang w:val="en-US"/>
              </w:rPr>
              <w:t xml:space="preserve">DVD, 2013, ca. 44 min f | Signatur: 4670848 </w:t>
            </w:r>
          </w:p>
          <w:p w14:paraId="7EC30173" w14:textId="77777777" w:rsidR="00826803" w:rsidRDefault="00826803" w:rsidP="00826803">
            <w:pPr>
              <w:pStyle w:val="StandardWeb"/>
            </w:pPr>
            <w:r>
              <w:rPr>
                <w:rFonts w:ascii="Arial" w:hAnsi="Arial" w:cs="Arial"/>
                <w:b/>
                <w:bCs/>
                <w:sz w:val="16"/>
                <w:szCs w:val="16"/>
              </w:rPr>
              <w:t xml:space="preserve">Wege aus der Depression: Der Kampf gegen eine Volkskrankheit </w:t>
            </w:r>
          </w:p>
          <w:p w14:paraId="1A1B9802" w14:textId="77777777" w:rsidR="00826803" w:rsidRDefault="00826803" w:rsidP="00826803">
            <w:pPr>
              <w:pStyle w:val="StandardWeb"/>
            </w:pPr>
            <w:r>
              <w:rPr>
                <w:rFonts w:ascii="ArialMT" w:hAnsi="ArialMT"/>
                <w:sz w:val="16"/>
                <w:szCs w:val="16"/>
              </w:rPr>
              <w:t xml:space="preserve">DVD, 2014, ca. 44 min f | Signatur: 4672750 </w:t>
            </w:r>
            <w:r>
              <w:rPr>
                <w:rFonts w:ascii="Arial" w:hAnsi="Arial" w:cs="Arial"/>
                <w:b/>
                <w:bCs/>
                <w:sz w:val="16"/>
                <w:szCs w:val="16"/>
              </w:rPr>
              <w:t xml:space="preserve">Magersucht: außen mager, innerlich dick </w:t>
            </w:r>
          </w:p>
          <w:p w14:paraId="2FA348B0" w14:textId="77777777" w:rsidR="00826803" w:rsidRPr="000A5109" w:rsidRDefault="00826803" w:rsidP="00826803">
            <w:pPr>
              <w:pStyle w:val="StandardWeb"/>
              <w:rPr>
                <w:lang w:val="en-US"/>
              </w:rPr>
            </w:pPr>
            <w:r w:rsidRPr="000A5109">
              <w:rPr>
                <w:rFonts w:ascii="ArialMT" w:hAnsi="ArialMT"/>
                <w:sz w:val="16"/>
                <w:szCs w:val="16"/>
                <w:lang w:val="en-US"/>
              </w:rPr>
              <w:t xml:space="preserve">DVD, 2015, ca. 11 min f | Signatur: 4673642 </w:t>
            </w:r>
          </w:p>
          <w:p w14:paraId="7EB80ED3" w14:textId="301F1410" w:rsidR="00826803" w:rsidRDefault="00826803" w:rsidP="00826803">
            <w:pPr>
              <w:pStyle w:val="StandardWeb"/>
            </w:pPr>
            <w:r>
              <w:rPr>
                <w:rFonts w:ascii="Arial" w:hAnsi="Arial" w:cs="Arial"/>
                <w:b/>
                <w:bCs/>
                <w:sz w:val="16"/>
                <w:szCs w:val="16"/>
              </w:rPr>
              <w:t xml:space="preserve">Jugendliche und die Drogenfalle: Von Cannabis und Crystal Meth </w:t>
            </w:r>
            <w:r>
              <w:rPr>
                <w:rFonts w:ascii="ArialMT" w:hAnsi="ArialMT"/>
                <w:sz w:val="16"/>
                <w:szCs w:val="16"/>
              </w:rPr>
              <w:t xml:space="preserve">DVD, 2016, ca. 16 min f | Signatur: 4675901 </w:t>
            </w:r>
          </w:p>
          <w:p w14:paraId="761DB8AC" w14:textId="77777777" w:rsidR="00826803" w:rsidRDefault="00826803" w:rsidP="00826803">
            <w:pPr>
              <w:pStyle w:val="StandardWeb"/>
            </w:pPr>
            <w:r>
              <w:rPr>
                <w:rFonts w:ascii="Arial" w:hAnsi="Arial" w:cs="Arial"/>
                <w:b/>
                <w:bCs/>
                <w:sz w:val="16"/>
                <w:szCs w:val="16"/>
              </w:rPr>
              <w:t xml:space="preserve">Lilly (junge Frau mit </w:t>
            </w:r>
            <w:proofErr w:type="spellStart"/>
            <w:r>
              <w:rPr>
                <w:rFonts w:ascii="Arial" w:hAnsi="Arial" w:cs="Arial"/>
                <w:b/>
                <w:bCs/>
                <w:sz w:val="16"/>
                <w:szCs w:val="16"/>
              </w:rPr>
              <w:t>Essstörungen</w:t>
            </w:r>
            <w:proofErr w:type="spellEnd"/>
            <w:r>
              <w:rPr>
                <w:rFonts w:ascii="Arial" w:hAnsi="Arial" w:cs="Arial"/>
                <w:b/>
                <w:bCs/>
                <w:sz w:val="16"/>
                <w:szCs w:val="16"/>
              </w:rPr>
              <w:t xml:space="preserve">) </w:t>
            </w:r>
          </w:p>
          <w:p w14:paraId="2628581D" w14:textId="5A25E47A" w:rsidR="00826803" w:rsidRPr="000A5109" w:rsidRDefault="00826803" w:rsidP="00826803">
            <w:pPr>
              <w:pStyle w:val="StandardWeb"/>
              <w:rPr>
                <w:lang w:val="en-US"/>
              </w:rPr>
            </w:pPr>
            <w:r w:rsidRPr="000A5109">
              <w:rPr>
                <w:rFonts w:ascii="ArialMT" w:hAnsi="ArialMT"/>
                <w:sz w:val="16"/>
                <w:szCs w:val="16"/>
                <w:lang w:val="en-US"/>
              </w:rPr>
              <w:t xml:space="preserve">DVD, 2015, ca. 24 min f | Signatur: 4675091 </w:t>
            </w:r>
          </w:p>
          <w:p w14:paraId="2213240D" w14:textId="7ABAF4CF" w:rsidR="00260C1A" w:rsidRPr="00575080" w:rsidRDefault="00826803" w:rsidP="00575080">
            <w:pPr>
              <w:pStyle w:val="StandardWeb"/>
              <w:rPr>
                <w:rFonts w:ascii="Arial" w:hAnsi="Arial" w:cs="Arial"/>
                <w:sz w:val="20"/>
                <w:szCs w:val="20"/>
              </w:rPr>
            </w:pPr>
            <w:r>
              <w:rPr>
                <w:rFonts w:ascii="Arial" w:hAnsi="Arial" w:cs="Arial"/>
                <w:sz w:val="20"/>
                <w:szCs w:val="20"/>
              </w:rPr>
              <w:t xml:space="preserve">PTBS. -Posttraumatische </w:t>
            </w:r>
            <w:proofErr w:type="spellStart"/>
            <w:r>
              <w:rPr>
                <w:rFonts w:ascii="Arial" w:hAnsi="Arial" w:cs="Arial"/>
                <w:sz w:val="20"/>
                <w:szCs w:val="20"/>
              </w:rPr>
              <w:t>Belastuns</w:t>
            </w:r>
            <w:proofErr w:type="spellEnd"/>
            <w:r>
              <w:rPr>
                <w:rFonts w:ascii="Arial" w:hAnsi="Arial" w:cs="Arial"/>
                <w:sz w:val="20"/>
                <w:szCs w:val="20"/>
              </w:rPr>
              <w:t>-störungen im Auslands-einsatz</w:t>
            </w:r>
          </w:p>
        </w:tc>
        <w:tc>
          <w:tcPr>
            <w:tcW w:w="2317" w:type="dxa"/>
          </w:tcPr>
          <w:p w14:paraId="151435A7" w14:textId="76186F9B" w:rsidR="00CA2B34" w:rsidRDefault="00CA2B34" w:rsidP="00CA2B34">
            <w:pPr>
              <w:rPr>
                <w:rFonts w:ascii="Arial" w:eastAsia="Times New Roman" w:hAnsi="Arial" w:cs="Arial"/>
                <w:kern w:val="3"/>
                <w:sz w:val="20"/>
                <w:lang w:eastAsia="zh-CN"/>
              </w:rPr>
            </w:pPr>
            <w:r>
              <w:rPr>
                <w:rFonts w:ascii="Arial" w:eastAsia="Times New Roman" w:hAnsi="Arial" w:cs="Arial"/>
                <w:kern w:val="3"/>
                <w:sz w:val="20"/>
                <w:lang w:eastAsia="zh-CN"/>
              </w:rPr>
              <w:lastRenderedPageBreak/>
              <w:t>Einzel-</w:t>
            </w:r>
            <w:proofErr w:type="gramStart"/>
            <w:r>
              <w:rPr>
                <w:rFonts w:ascii="Arial" w:eastAsia="Times New Roman" w:hAnsi="Arial" w:cs="Arial"/>
                <w:kern w:val="3"/>
                <w:sz w:val="20"/>
                <w:lang w:eastAsia="zh-CN"/>
              </w:rPr>
              <w:t>,  Partner</w:t>
            </w:r>
            <w:proofErr w:type="gramEnd"/>
            <w:r>
              <w:rPr>
                <w:rFonts w:ascii="Arial" w:eastAsia="Times New Roman" w:hAnsi="Arial" w:cs="Arial"/>
                <w:kern w:val="3"/>
                <w:sz w:val="20"/>
                <w:lang w:eastAsia="zh-CN"/>
              </w:rPr>
              <w:t xml:space="preserve">-  und Gruppenarbeit, </w:t>
            </w:r>
            <w:r w:rsidRPr="00C868AF">
              <w:rPr>
                <w:rFonts w:ascii="Arial" w:eastAsia="Times New Roman" w:hAnsi="Arial" w:cs="Arial"/>
                <w:kern w:val="3"/>
                <w:sz w:val="20"/>
                <w:lang w:eastAsia="zh-CN"/>
              </w:rPr>
              <w:t xml:space="preserve">Gestaltung und Reflexion von Plakaten, Selbstexperimente, Analyse von Fallbeispielen, </w:t>
            </w:r>
            <w:r>
              <w:rPr>
                <w:rFonts w:ascii="Arial" w:eastAsia="Times New Roman" w:hAnsi="Arial" w:cs="Arial"/>
                <w:kern w:val="3"/>
                <w:sz w:val="20"/>
                <w:lang w:eastAsia="zh-CN"/>
              </w:rPr>
              <w:t xml:space="preserve">biografische Portraits, </w:t>
            </w:r>
            <w:r w:rsidRPr="00C868AF">
              <w:rPr>
                <w:rFonts w:ascii="Arial" w:eastAsia="Times New Roman" w:hAnsi="Arial" w:cs="Arial"/>
                <w:kern w:val="3"/>
                <w:sz w:val="20"/>
                <w:lang w:eastAsia="zh-CN"/>
              </w:rPr>
              <w:t>Befragungen</w:t>
            </w:r>
            <w:r>
              <w:rPr>
                <w:rFonts w:ascii="Arial" w:eastAsia="Times New Roman" w:hAnsi="Arial" w:cs="Arial"/>
                <w:kern w:val="3"/>
                <w:sz w:val="20"/>
                <w:lang w:eastAsia="zh-CN"/>
              </w:rPr>
              <w:t>,</w:t>
            </w:r>
            <w:r w:rsidRPr="00C868AF">
              <w:rPr>
                <w:rFonts w:ascii="Arial" w:eastAsia="Times New Roman" w:hAnsi="Arial" w:cs="Arial"/>
                <w:kern w:val="3"/>
                <w:sz w:val="20"/>
                <w:lang w:eastAsia="zh-CN"/>
              </w:rPr>
              <w:t xml:space="preserve"> </w:t>
            </w:r>
            <w:r w:rsidRPr="00FE7A7E">
              <w:rPr>
                <w:rFonts w:ascii="Arial" w:eastAsia="Times New Roman" w:hAnsi="Arial" w:cs="Arial"/>
                <w:kern w:val="3"/>
                <w:sz w:val="20"/>
                <w:lang w:eastAsia="zh-CN"/>
              </w:rPr>
              <w:t>Brainstorming, Biografie und Internetrecherche, Fallbeispiele</w:t>
            </w:r>
            <w:r>
              <w:rPr>
                <w:rFonts w:ascii="Arial" w:eastAsia="Times New Roman" w:hAnsi="Arial" w:cs="Arial"/>
                <w:kern w:val="3"/>
                <w:sz w:val="20"/>
                <w:lang w:eastAsia="zh-CN"/>
              </w:rPr>
              <w:t xml:space="preserve">, Mind-Map, </w:t>
            </w:r>
            <w:proofErr w:type="spellStart"/>
            <w:r>
              <w:rPr>
                <w:rFonts w:ascii="Arial" w:eastAsia="Times New Roman" w:hAnsi="Arial" w:cs="Arial"/>
                <w:kern w:val="3"/>
                <w:sz w:val="20"/>
                <w:lang w:eastAsia="zh-CN"/>
              </w:rPr>
              <w:t>Flipchartgestaltung</w:t>
            </w:r>
            <w:proofErr w:type="spellEnd"/>
            <w:r>
              <w:rPr>
                <w:rFonts w:ascii="Arial" w:eastAsia="Times New Roman" w:hAnsi="Arial" w:cs="Arial"/>
                <w:kern w:val="3"/>
                <w:sz w:val="20"/>
                <w:lang w:eastAsia="zh-CN"/>
              </w:rPr>
              <w:t xml:space="preserve"> </w:t>
            </w:r>
            <w:r w:rsidR="00517EE3">
              <w:rPr>
                <w:rFonts w:ascii="Arial" w:eastAsia="Times New Roman" w:hAnsi="Arial" w:cs="Arial"/>
                <w:kern w:val="3"/>
                <w:sz w:val="20"/>
                <w:lang w:eastAsia="zh-CN"/>
              </w:rPr>
              <w:t xml:space="preserve">und Lernplakate </w:t>
            </w:r>
          </w:p>
          <w:p w14:paraId="227E95AE" w14:textId="6D40FE2A" w:rsidR="00F026DD" w:rsidRDefault="00F026DD" w:rsidP="00CA2B34">
            <w:pPr>
              <w:rPr>
                <w:rFonts w:ascii="Arial" w:eastAsia="Times New Roman" w:hAnsi="Arial" w:cs="Arial"/>
                <w:kern w:val="3"/>
                <w:sz w:val="20"/>
                <w:lang w:eastAsia="zh-CN"/>
              </w:rPr>
            </w:pPr>
          </w:p>
          <w:p w14:paraId="716375CF" w14:textId="40F4C31B" w:rsidR="00F026DD" w:rsidRPr="00FE7A7E" w:rsidRDefault="00F026DD" w:rsidP="00CA2B34">
            <w:pPr>
              <w:rPr>
                <w:rFonts w:ascii="Arial" w:eastAsia="Times New Roman" w:hAnsi="Arial" w:cs="Arial"/>
                <w:kern w:val="3"/>
                <w:sz w:val="20"/>
                <w:lang w:eastAsia="zh-CN"/>
              </w:rPr>
            </w:pPr>
            <w:r>
              <w:rPr>
                <w:rFonts w:ascii="Arial" w:eastAsia="Times New Roman" w:hAnsi="Arial" w:cs="Arial"/>
                <w:kern w:val="3"/>
                <w:sz w:val="20"/>
                <w:lang w:eastAsia="zh-CN"/>
              </w:rPr>
              <w:t xml:space="preserve">Podcast, </w:t>
            </w:r>
            <w:proofErr w:type="spellStart"/>
            <w:r>
              <w:rPr>
                <w:rFonts w:ascii="Arial" w:eastAsia="Times New Roman" w:hAnsi="Arial" w:cs="Arial"/>
                <w:kern w:val="3"/>
                <w:sz w:val="20"/>
                <w:lang w:eastAsia="zh-CN"/>
              </w:rPr>
              <w:t>Explainity</w:t>
            </w:r>
            <w:proofErr w:type="spellEnd"/>
            <w:r>
              <w:rPr>
                <w:rFonts w:ascii="Arial" w:eastAsia="Times New Roman" w:hAnsi="Arial" w:cs="Arial"/>
                <w:kern w:val="3"/>
                <w:sz w:val="20"/>
                <w:lang w:eastAsia="zh-CN"/>
              </w:rPr>
              <w:t>, Videofilm</w:t>
            </w:r>
          </w:p>
          <w:p w14:paraId="76145A25" w14:textId="2A389093" w:rsidR="008557C7" w:rsidRPr="00A50915" w:rsidRDefault="008557C7" w:rsidP="00EB0FC1">
            <w:pPr>
              <w:rPr>
                <w:rFonts w:ascii="Arial" w:hAnsi="Arial" w:cs="Arial"/>
                <w:b/>
                <w:sz w:val="20"/>
                <w:szCs w:val="20"/>
              </w:rPr>
            </w:pPr>
          </w:p>
        </w:tc>
      </w:tr>
      <w:tr w:rsidR="00F726B7" w:rsidRPr="00A50915" w14:paraId="60CFE3AF" w14:textId="77777777" w:rsidTr="00EB0FC1">
        <w:trPr>
          <w:trHeight w:val="1828"/>
        </w:trPr>
        <w:tc>
          <w:tcPr>
            <w:tcW w:w="3939" w:type="dxa"/>
            <w:gridSpan w:val="2"/>
          </w:tcPr>
          <w:p w14:paraId="138C1925" w14:textId="77777777" w:rsidR="00F726B7" w:rsidRPr="00A50915" w:rsidRDefault="00F726B7" w:rsidP="00EB0FC1">
            <w:pPr>
              <w:jc w:val="center"/>
              <w:rPr>
                <w:rFonts w:ascii="Arial" w:hAnsi="Arial" w:cs="Arial"/>
                <w:b/>
                <w:sz w:val="20"/>
                <w:szCs w:val="20"/>
              </w:rPr>
            </w:pPr>
            <w:r w:rsidRPr="00A50915">
              <w:rPr>
                <w:rFonts w:ascii="Arial" w:hAnsi="Arial" w:cs="Arial"/>
                <w:b/>
                <w:sz w:val="20"/>
                <w:szCs w:val="20"/>
              </w:rPr>
              <w:t>Kontrollieren/Bewerten</w:t>
            </w:r>
          </w:p>
          <w:p w14:paraId="1602A304" w14:textId="77777777" w:rsidR="0056218D" w:rsidRDefault="0056218D" w:rsidP="00EB0FC1">
            <w:pPr>
              <w:rPr>
                <w:rFonts w:ascii="Arial" w:hAnsi="Arial" w:cs="Arial"/>
                <w:b/>
                <w:sz w:val="20"/>
                <w:szCs w:val="20"/>
              </w:rPr>
            </w:pPr>
          </w:p>
          <w:p w14:paraId="76B9937D" w14:textId="08829E61" w:rsidR="00F726B7" w:rsidRPr="00A50915" w:rsidRDefault="000E2656" w:rsidP="00EB0FC1">
            <w:pPr>
              <w:rPr>
                <w:rFonts w:ascii="Arial" w:hAnsi="Arial" w:cs="Arial"/>
                <w:sz w:val="20"/>
                <w:szCs w:val="20"/>
              </w:rPr>
            </w:pPr>
            <w:r w:rsidRPr="00A50915">
              <w:rPr>
                <w:rFonts w:ascii="Arial" w:hAnsi="Arial" w:cs="Arial"/>
                <w:sz w:val="20"/>
                <w:szCs w:val="20"/>
              </w:rPr>
              <w:t xml:space="preserve">Die Schülerinnen und Schüler </w:t>
            </w:r>
            <w:r w:rsidR="00F726B7" w:rsidRPr="00A50915">
              <w:rPr>
                <w:rFonts w:ascii="Arial" w:hAnsi="Arial" w:cs="Arial"/>
                <w:sz w:val="20"/>
                <w:szCs w:val="20"/>
              </w:rPr>
              <w:t>kontrollieren die fachliche Richtigkeit und bewerten das Arbeits-/Handlungsergebnis</w:t>
            </w:r>
          </w:p>
          <w:p w14:paraId="0D105530" w14:textId="46A0B7D4" w:rsidR="0045541A" w:rsidRDefault="0045541A" w:rsidP="00EB0FC1">
            <w:pPr>
              <w:rPr>
                <w:rFonts w:ascii="Arial" w:hAnsi="Arial" w:cs="Arial"/>
                <w:sz w:val="20"/>
                <w:szCs w:val="20"/>
              </w:rPr>
            </w:pPr>
          </w:p>
          <w:p w14:paraId="3215B3CE" w14:textId="2F935C51" w:rsidR="00F726B7" w:rsidRDefault="0045541A" w:rsidP="00EB0FC1">
            <w:pPr>
              <w:rPr>
                <w:rFonts w:ascii="Arial" w:hAnsi="Arial" w:cs="Arial"/>
                <w:sz w:val="20"/>
                <w:szCs w:val="20"/>
              </w:rPr>
            </w:pPr>
            <w:r>
              <w:rPr>
                <w:rFonts w:ascii="Arial" w:hAnsi="Arial" w:cs="Arial"/>
                <w:sz w:val="20"/>
                <w:szCs w:val="20"/>
              </w:rPr>
              <w:t>Sie präsentieren einen exemplarischen Fall und an und diskutieren in einer „</w:t>
            </w:r>
            <w:r w:rsidR="0053029E">
              <w:rPr>
                <w:rFonts w:ascii="Arial" w:hAnsi="Arial" w:cs="Arial"/>
                <w:sz w:val="20"/>
                <w:szCs w:val="20"/>
              </w:rPr>
              <w:t xml:space="preserve">Teambesprechung die </w:t>
            </w:r>
            <w:r>
              <w:rPr>
                <w:rFonts w:ascii="Arial" w:hAnsi="Arial" w:cs="Arial"/>
                <w:sz w:val="20"/>
                <w:szCs w:val="20"/>
              </w:rPr>
              <w:t xml:space="preserve">Verbesserungsvorschläge </w:t>
            </w:r>
            <w:r w:rsidR="0053029E">
              <w:rPr>
                <w:rFonts w:ascii="Arial" w:hAnsi="Arial" w:cs="Arial"/>
                <w:sz w:val="20"/>
                <w:szCs w:val="20"/>
              </w:rPr>
              <w:t xml:space="preserve">zur medialen Aufbereitung der einzelnen Störungen nach Altersgruppe und Klientel </w:t>
            </w:r>
            <w:r>
              <w:rPr>
                <w:rFonts w:ascii="Arial" w:hAnsi="Arial" w:cs="Arial"/>
                <w:sz w:val="20"/>
                <w:szCs w:val="20"/>
              </w:rPr>
              <w:t xml:space="preserve">für die </w:t>
            </w:r>
            <w:r>
              <w:rPr>
                <w:rFonts w:ascii="Arial" w:hAnsi="Arial" w:cs="Arial"/>
                <w:sz w:val="20"/>
                <w:szCs w:val="20"/>
              </w:rPr>
              <w:lastRenderedPageBreak/>
              <w:t xml:space="preserve">jeweilige </w:t>
            </w:r>
            <w:r w:rsidR="0053029E">
              <w:rPr>
                <w:rFonts w:ascii="Arial" w:hAnsi="Arial" w:cs="Arial"/>
                <w:sz w:val="20"/>
                <w:szCs w:val="20"/>
              </w:rPr>
              <w:t>Störung.</w:t>
            </w:r>
          </w:p>
          <w:p w14:paraId="478540CD" w14:textId="77777777" w:rsidR="00844405" w:rsidRDefault="00844405" w:rsidP="00EB0FC1">
            <w:pPr>
              <w:rPr>
                <w:rFonts w:ascii="Arial" w:hAnsi="Arial" w:cs="Arial"/>
                <w:sz w:val="20"/>
                <w:szCs w:val="20"/>
              </w:rPr>
            </w:pPr>
          </w:p>
          <w:p w14:paraId="483D0C3B" w14:textId="66843669" w:rsidR="0056218D" w:rsidRPr="0045541A" w:rsidRDefault="00844405" w:rsidP="00EB0FC1">
            <w:pPr>
              <w:rPr>
                <w:rFonts w:ascii="Arial" w:hAnsi="Arial" w:cs="Arial"/>
                <w:sz w:val="20"/>
                <w:szCs w:val="20"/>
              </w:rPr>
            </w:pPr>
            <w:r w:rsidRPr="00A50915">
              <w:rPr>
                <w:rFonts w:ascii="Arial" w:hAnsi="Arial" w:cs="Arial"/>
                <w:sz w:val="20"/>
                <w:szCs w:val="20"/>
              </w:rPr>
              <w:t>Die Schülerinnen und Schüler bewerten ihren Lernprozess, ihre Lernstrategie, ihren Lernfortschritt</w:t>
            </w:r>
            <w:r>
              <w:rPr>
                <w:rFonts w:ascii="Arial" w:hAnsi="Arial" w:cs="Arial"/>
                <w:sz w:val="20"/>
                <w:szCs w:val="20"/>
              </w:rPr>
              <w:t>.</w:t>
            </w:r>
          </w:p>
        </w:tc>
        <w:tc>
          <w:tcPr>
            <w:tcW w:w="1981" w:type="dxa"/>
            <w:gridSpan w:val="2"/>
          </w:tcPr>
          <w:p w14:paraId="690B0D0C" w14:textId="77777777" w:rsidR="00F726B7" w:rsidRPr="00A50915" w:rsidRDefault="00F726B7" w:rsidP="00EB0FC1">
            <w:pPr>
              <w:pStyle w:val="Listenabsatz"/>
              <w:rPr>
                <w:sz w:val="20"/>
                <w:szCs w:val="20"/>
              </w:rPr>
            </w:pPr>
          </w:p>
        </w:tc>
        <w:tc>
          <w:tcPr>
            <w:tcW w:w="1559" w:type="dxa"/>
          </w:tcPr>
          <w:p w14:paraId="5CDE5A5A" w14:textId="77777777" w:rsidR="0056218D" w:rsidRDefault="0056218D" w:rsidP="00EB0FC1">
            <w:pPr>
              <w:rPr>
                <w:rFonts w:ascii="Arial" w:hAnsi="Arial" w:cs="Arial"/>
                <w:sz w:val="20"/>
                <w:szCs w:val="20"/>
              </w:rPr>
            </w:pPr>
          </w:p>
          <w:p w14:paraId="6800687D" w14:textId="4EF9B695" w:rsidR="00F726B7" w:rsidRPr="00A50915" w:rsidRDefault="00F726B7" w:rsidP="00EB0FC1">
            <w:pPr>
              <w:rPr>
                <w:rFonts w:ascii="Arial" w:hAnsi="Arial" w:cs="Arial"/>
                <w:sz w:val="20"/>
                <w:szCs w:val="20"/>
              </w:rPr>
            </w:pPr>
            <w:r w:rsidRPr="00A50915">
              <w:rPr>
                <w:rFonts w:ascii="Arial" w:hAnsi="Arial" w:cs="Arial"/>
                <w:sz w:val="20"/>
                <w:szCs w:val="20"/>
              </w:rPr>
              <w:t>Methoden</w:t>
            </w:r>
          </w:p>
          <w:p w14:paraId="72B56929" w14:textId="77777777" w:rsidR="00F726B7" w:rsidRPr="00A50915" w:rsidRDefault="00F726B7" w:rsidP="00EB0FC1">
            <w:pPr>
              <w:rPr>
                <w:rFonts w:ascii="Arial" w:hAnsi="Arial" w:cs="Arial"/>
                <w:sz w:val="20"/>
                <w:szCs w:val="20"/>
              </w:rPr>
            </w:pPr>
            <w:r w:rsidRPr="00A50915">
              <w:rPr>
                <w:rFonts w:ascii="Arial" w:hAnsi="Arial" w:cs="Arial"/>
                <w:sz w:val="20"/>
                <w:szCs w:val="20"/>
              </w:rPr>
              <w:t>Unterrichts-</w:t>
            </w:r>
          </w:p>
          <w:p w14:paraId="34903D5C" w14:textId="77777777" w:rsidR="00F726B7" w:rsidRPr="00A50915" w:rsidRDefault="00F726B7" w:rsidP="00EB0FC1">
            <w:pPr>
              <w:rPr>
                <w:rFonts w:ascii="Arial" w:hAnsi="Arial" w:cs="Arial"/>
                <w:sz w:val="20"/>
                <w:szCs w:val="20"/>
              </w:rPr>
            </w:pPr>
            <w:proofErr w:type="spellStart"/>
            <w:r w:rsidRPr="00A50915">
              <w:rPr>
                <w:rFonts w:ascii="Arial" w:hAnsi="Arial" w:cs="Arial"/>
                <w:sz w:val="20"/>
                <w:szCs w:val="20"/>
              </w:rPr>
              <w:t>gespräch</w:t>
            </w:r>
            <w:proofErr w:type="spellEnd"/>
            <w:r w:rsidRPr="00A50915">
              <w:rPr>
                <w:rFonts w:ascii="Arial" w:hAnsi="Arial" w:cs="Arial"/>
                <w:sz w:val="20"/>
                <w:szCs w:val="20"/>
              </w:rPr>
              <w:t xml:space="preserve"> </w:t>
            </w:r>
          </w:p>
          <w:p w14:paraId="1C8EC8D1" w14:textId="77777777" w:rsidR="00F726B7" w:rsidRPr="00A50915" w:rsidRDefault="00F726B7" w:rsidP="00EB0FC1">
            <w:pPr>
              <w:rPr>
                <w:rFonts w:ascii="Arial" w:hAnsi="Arial" w:cs="Arial"/>
                <w:sz w:val="20"/>
                <w:szCs w:val="20"/>
              </w:rPr>
            </w:pPr>
            <w:r w:rsidRPr="00A50915">
              <w:rPr>
                <w:rFonts w:ascii="Arial" w:hAnsi="Arial" w:cs="Arial"/>
                <w:sz w:val="20"/>
                <w:szCs w:val="20"/>
              </w:rPr>
              <w:t>Meta-</w:t>
            </w:r>
            <w:proofErr w:type="spellStart"/>
            <w:r w:rsidRPr="00A50915">
              <w:rPr>
                <w:rFonts w:ascii="Arial" w:hAnsi="Arial" w:cs="Arial"/>
                <w:sz w:val="20"/>
                <w:szCs w:val="20"/>
              </w:rPr>
              <w:t>kommuni</w:t>
            </w:r>
            <w:proofErr w:type="spellEnd"/>
            <w:r w:rsidRPr="00A50915">
              <w:rPr>
                <w:rFonts w:ascii="Arial" w:hAnsi="Arial" w:cs="Arial"/>
                <w:sz w:val="20"/>
                <w:szCs w:val="20"/>
              </w:rPr>
              <w:t>-kation</w:t>
            </w:r>
          </w:p>
          <w:p w14:paraId="2CBABDF6" w14:textId="77777777" w:rsidR="00F726B7" w:rsidRPr="00A50915" w:rsidRDefault="00F726B7" w:rsidP="00EB0FC1">
            <w:pPr>
              <w:rPr>
                <w:rFonts w:ascii="Arial" w:hAnsi="Arial" w:cs="Arial"/>
                <w:sz w:val="20"/>
                <w:szCs w:val="20"/>
              </w:rPr>
            </w:pPr>
          </w:p>
          <w:p w14:paraId="13165D83" w14:textId="77777777" w:rsidR="00F726B7" w:rsidRPr="00A50915" w:rsidRDefault="00F726B7" w:rsidP="00EB0FC1">
            <w:pPr>
              <w:rPr>
                <w:rFonts w:ascii="Arial" w:hAnsi="Arial" w:cs="Arial"/>
                <w:sz w:val="20"/>
                <w:szCs w:val="20"/>
              </w:rPr>
            </w:pPr>
            <w:r w:rsidRPr="00A50915">
              <w:rPr>
                <w:rFonts w:ascii="Arial" w:hAnsi="Arial" w:cs="Arial"/>
                <w:sz w:val="20"/>
                <w:szCs w:val="20"/>
              </w:rPr>
              <w:t>Feedback-Stärken</w:t>
            </w:r>
          </w:p>
          <w:p w14:paraId="5C0E2795" w14:textId="77777777" w:rsidR="00F726B7" w:rsidRPr="00A50915" w:rsidRDefault="00F726B7" w:rsidP="00EB0FC1">
            <w:pPr>
              <w:rPr>
                <w:rFonts w:ascii="Arial" w:hAnsi="Arial" w:cs="Arial"/>
                <w:sz w:val="20"/>
                <w:szCs w:val="20"/>
              </w:rPr>
            </w:pPr>
            <w:r w:rsidRPr="00A50915">
              <w:rPr>
                <w:rFonts w:ascii="Arial" w:hAnsi="Arial" w:cs="Arial"/>
                <w:sz w:val="20"/>
                <w:szCs w:val="20"/>
              </w:rPr>
              <w:t>Schwächen</w:t>
            </w:r>
          </w:p>
          <w:p w14:paraId="2611536D" w14:textId="77777777" w:rsidR="00F726B7" w:rsidRPr="00A50915" w:rsidRDefault="00F726B7" w:rsidP="00EB0FC1">
            <w:pPr>
              <w:rPr>
                <w:sz w:val="20"/>
                <w:szCs w:val="20"/>
              </w:rPr>
            </w:pPr>
          </w:p>
        </w:tc>
        <w:tc>
          <w:tcPr>
            <w:tcW w:w="2317" w:type="dxa"/>
          </w:tcPr>
          <w:p w14:paraId="194BB59A" w14:textId="77777777" w:rsidR="0056218D" w:rsidRDefault="0056218D" w:rsidP="00EB0FC1">
            <w:pPr>
              <w:rPr>
                <w:rFonts w:ascii="Arial" w:hAnsi="Arial" w:cs="Arial"/>
                <w:sz w:val="20"/>
                <w:szCs w:val="20"/>
              </w:rPr>
            </w:pPr>
          </w:p>
          <w:p w14:paraId="01BA3D57" w14:textId="17AF4F34" w:rsidR="00F726B7" w:rsidRPr="00A50915" w:rsidRDefault="00F726B7" w:rsidP="00EB0FC1">
            <w:pPr>
              <w:rPr>
                <w:sz w:val="20"/>
                <w:szCs w:val="20"/>
              </w:rPr>
            </w:pPr>
            <w:r w:rsidRPr="00A50915">
              <w:rPr>
                <w:rFonts w:ascii="Arial" w:hAnsi="Arial" w:cs="Arial"/>
                <w:sz w:val="20"/>
                <w:szCs w:val="20"/>
              </w:rPr>
              <w:t>Reflexion, Kontrolle, Bewertung der</w:t>
            </w:r>
            <w:r w:rsidR="008557C7">
              <w:rPr>
                <w:rFonts w:ascii="Arial" w:hAnsi="Arial" w:cs="Arial"/>
                <w:sz w:val="20"/>
                <w:szCs w:val="20"/>
              </w:rPr>
              <w:t xml:space="preserve"> </w:t>
            </w:r>
            <w:r w:rsidR="0082397D">
              <w:rPr>
                <w:rFonts w:ascii="Arial" w:hAnsi="Arial" w:cs="Arial"/>
                <w:sz w:val="20"/>
                <w:szCs w:val="20"/>
              </w:rPr>
              <w:t>einzelnen Posit</w:t>
            </w:r>
            <w:r w:rsidR="00575080">
              <w:rPr>
                <w:rFonts w:ascii="Arial" w:hAnsi="Arial" w:cs="Arial"/>
                <w:sz w:val="20"/>
                <w:szCs w:val="20"/>
              </w:rPr>
              <w:t>i</w:t>
            </w:r>
            <w:r w:rsidR="0082397D">
              <w:rPr>
                <w:rFonts w:ascii="Arial" w:hAnsi="Arial" w:cs="Arial"/>
                <w:sz w:val="20"/>
                <w:szCs w:val="20"/>
              </w:rPr>
              <w:t xml:space="preserve">onen im </w:t>
            </w:r>
            <w:r w:rsidR="0053029E">
              <w:rPr>
                <w:rFonts w:ascii="Arial" w:hAnsi="Arial" w:cs="Arial"/>
                <w:sz w:val="20"/>
                <w:szCs w:val="20"/>
              </w:rPr>
              <w:t xml:space="preserve">Team </w:t>
            </w:r>
            <w:r w:rsidR="0045541A">
              <w:rPr>
                <w:rFonts w:ascii="Arial" w:hAnsi="Arial" w:cs="Arial"/>
                <w:sz w:val="20"/>
                <w:szCs w:val="20"/>
              </w:rPr>
              <w:t xml:space="preserve">mit </w:t>
            </w:r>
            <w:r w:rsidR="0082397D">
              <w:rPr>
                <w:rFonts w:ascii="Arial" w:hAnsi="Arial" w:cs="Arial"/>
                <w:sz w:val="20"/>
                <w:szCs w:val="20"/>
              </w:rPr>
              <w:t xml:space="preserve">theoretischer </w:t>
            </w:r>
            <w:r w:rsidR="0045541A">
              <w:rPr>
                <w:rFonts w:ascii="Arial" w:hAnsi="Arial" w:cs="Arial"/>
                <w:sz w:val="20"/>
                <w:szCs w:val="20"/>
              </w:rPr>
              <w:t>Erkl</w:t>
            </w:r>
            <w:r w:rsidR="00080A3B">
              <w:rPr>
                <w:rFonts w:ascii="Arial" w:hAnsi="Arial" w:cs="Arial"/>
                <w:sz w:val="20"/>
                <w:szCs w:val="20"/>
              </w:rPr>
              <w:t xml:space="preserve">ärung und abgeleiteten Konsequenzen </w:t>
            </w:r>
            <w:r w:rsidR="0053029E">
              <w:rPr>
                <w:rFonts w:ascii="Arial" w:hAnsi="Arial" w:cs="Arial"/>
                <w:sz w:val="20"/>
                <w:szCs w:val="20"/>
              </w:rPr>
              <w:t>aus dem medialen Handlungsprodukt und zum Handout</w:t>
            </w:r>
          </w:p>
        </w:tc>
      </w:tr>
      <w:tr w:rsidR="00F726B7" w:rsidRPr="00DD6B3F" w14:paraId="3FC54F69" w14:textId="77777777" w:rsidTr="00EB0FC1">
        <w:trPr>
          <w:gridBefore w:val="1"/>
          <w:wBefore w:w="6" w:type="dxa"/>
        </w:trPr>
        <w:tc>
          <w:tcPr>
            <w:tcW w:w="9790" w:type="dxa"/>
            <w:gridSpan w:val="5"/>
          </w:tcPr>
          <w:p w14:paraId="46929165" w14:textId="77777777" w:rsidR="00D25A8D" w:rsidRPr="00D25A8D" w:rsidRDefault="00F726B7" w:rsidP="00D25A8D">
            <w:pPr>
              <w:rPr>
                <w:rFonts w:ascii="Arial" w:hAnsi="Arial" w:cs="Arial"/>
                <w:sz w:val="20"/>
                <w:szCs w:val="20"/>
              </w:rPr>
            </w:pPr>
            <w:r w:rsidRPr="00D25A8D">
              <w:rPr>
                <w:rFonts w:ascii="Arial" w:hAnsi="Arial" w:cs="Arial"/>
                <w:b/>
                <w:sz w:val="20"/>
                <w:szCs w:val="20"/>
              </w:rPr>
              <w:t>Weitere Entscheidungen und Leseplan</w:t>
            </w:r>
            <w:r w:rsidRPr="00D25A8D">
              <w:rPr>
                <w:rFonts w:ascii="Arial" w:hAnsi="Arial" w:cs="Arial"/>
                <w:sz w:val="20"/>
                <w:szCs w:val="20"/>
              </w:rPr>
              <w:t>:</w:t>
            </w:r>
          </w:p>
          <w:p w14:paraId="46F6B56A" w14:textId="7F124F4C" w:rsidR="00E37718" w:rsidRDefault="00D25A8D" w:rsidP="00D25A8D">
            <w:pPr>
              <w:rPr>
                <w:rFonts w:ascii="Arial" w:hAnsi="Arial" w:cs="Arial"/>
                <w:sz w:val="20"/>
                <w:szCs w:val="20"/>
              </w:rPr>
            </w:pPr>
            <w:r w:rsidRPr="00D25A8D">
              <w:rPr>
                <w:rFonts w:ascii="Arial" w:hAnsi="Arial" w:cs="Arial"/>
                <w:sz w:val="20"/>
                <w:szCs w:val="20"/>
              </w:rPr>
              <w:t>Hobmair. Psychologie Kapitel 12 Klinische Psychologie</w:t>
            </w:r>
            <w:r w:rsidRPr="00D25A8D">
              <w:rPr>
                <w:rFonts w:ascii="Arial" w:hAnsi="Arial" w:cs="Arial"/>
                <w:sz w:val="20"/>
                <w:szCs w:val="20"/>
              </w:rPr>
              <w:br/>
              <w:t xml:space="preserve">Hobmair </w:t>
            </w:r>
            <w:proofErr w:type="spellStart"/>
            <w:r w:rsidRPr="00D25A8D">
              <w:rPr>
                <w:rFonts w:ascii="Arial" w:hAnsi="Arial" w:cs="Arial"/>
                <w:sz w:val="20"/>
                <w:szCs w:val="20"/>
              </w:rPr>
              <w:t>Pädagogik</w:t>
            </w:r>
            <w:proofErr w:type="spellEnd"/>
            <w:r w:rsidRPr="00D25A8D">
              <w:rPr>
                <w:rFonts w:ascii="Arial" w:hAnsi="Arial" w:cs="Arial"/>
                <w:sz w:val="20"/>
                <w:szCs w:val="20"/>
              </w:rPr>
              <w:t xml:space="preserve"> Kapitel 14.6 Erlebens- und </w:t>
            </w:r>
            <w:proofErr w:type="spellStart"/>
            <w:r w:rsidRPr="00D25A8D">
              <w:rPr>
                <w:rFonts w:ascii="Arial" w:hAnsi="Arial" w:cs="Arial"/>
                <w:sz w:val="20"/>
                <w:szCs w:val="20"/>
              </w:rPr>
              <w:t>Verhaltensstörungen</w:t>
            </w:r>
            <w:proofErr w:type="spellEnd"/>
            <w:r w:rsidRPr="00D25A8D">
              <w:rPr>
                <w:rFonts w:ascii="Arial" w:hAnsi="Arial" w:cs="Arial"/>
                <w:sz w:val="20"/>
                <w:szCs w:val="20"/>
              </w:rPr>
              <w:br/>
              <w:t>HA. Hobmair. Psychologie. Kap. 12</w:t>
            </w:r>
            <w:r w:rsidRPr="00D25A8D">
              <w:rPr>
                <w:rFonts w:ascii="Arial" w:hAnsi="Arial" w:cs="Arial"/>
                <w:sz w:val="20"/>
                <w:szCs w:val="20"/>
              </w:rPr>
              <w:br/>
              <w:t xml:space="preserve">a) Kapitel 12.2.5 Neurotische und sich </w:t>
            </w:r>
            <w:proofErr w:type="spellStart"/>
            <w:r w:rsidRPr="00D25A8D">
              <w:rPr>
                <w:rFonts w:ascii="Arial" w:hAnsi="Arial" w:cs="Arial"/>
                <w:sz w:val="20"/>
                <w:szCs w:val="20"/>
              </w:rPr>
              <w:t>körperlich</w:t>
            </w:r>
            <w:proofErr w:type="spellEnd"/>
            <w:r w:rsidRPr="00D25A8D">
              <w:rPr>
                <w:rFonts w:ascii="Arial" w:hAnsi="Arial" w:cs="Arial"/>
                <w:sz w:val="20"/>
                <w:szCs w:val="20"/>
              </w:rPr>
              <w:t xml:space="preserve"> </w:t>
            </w:r>
            <w:proofErr w:type="spellStart"/>
            <w:r w:rsidRPr="00D25A8D">
              <w:rPr>
                <w:rFonts w:ascii="Arial" w:hAnsi="Arial" w:cs="Arial"/>
                <w:sz w:val="20"/>
                <w:szCs w:val="20"/>
              </w:rPr>
              <w:t>äußerende</w:t>
            </w:r>
            <w:proofErr w:type="spellEnd"/>
            <w:r w:rsidRPr="00D25A8D">
              <w:rPr>
                <w:rFonts w:ascii="Arial" w:hAnsi="Arial" w:cs="Arial"/>
                <w:sz w:val="20"/>
                <w:szCs w:val="20"/>
              </w:rPr>
              <w:t xml:space="preserve"> </w:t>
            </w:r>
            <w:proofErr w:type="spellStart"/>
            <w:r w:rsidRPr="00D25A8D">
              <w:rPr>
                <w:rFonts w:ascii="Arial" w:hAnsi="Arial" w:cs="Arial"/>
                <w:sz w:val="20"/>
                <w:szCs w:val="20"/>
              </w:rPr>
              <w:t>Störungen-Angststörungen</w:t>
            </w:r>
            <w:proofErr w:type="spellEnd"/>
            <w:r w:rsidRPr="00D25A8D">
              <w:rPr>
                <w:rFonts w:ascii="Arial" w:hAnsi="Arial" w:cs="Arial"/>
                <w:sz w:val="20"/>
                <w:szCs w:val="20"/>
              </w:rPr>
              <w:br/>
              <w:t xml:space="preserve">b) </w:t>
            </w:r>
            <w:r w:rsidRPr="00D25A8D">
              <w:rPr>
                <w:rFonts w:ascii="Arial" w:hAnsi="Arial" w:cs="Arial"/>
                <w:color w:val="000000" w:themeColor="text1"/>
                <w:sz w:val="20"/>
                <w:szCs w:val="20"/>
              </w:rPr>
              <w:t xml:space="preserve">Kapitel 5.2 Kapitel 5 „Psychische </w:t>
            </w:r>
            <w:proofErr w:type="spellStart"/>
            <w:r w:rsidRPr="00D25A8D">
              <w:rPr>
                <w:rFonts w:ascii="Arial" w:hAnsi="Arial" w:cs="Arial"/>
                <w:color w:val="000000" w:themeColor="text1"/>
                <w:sz w:val="20"/>
                <w:szCs w:val="20"/>
              </w:rPr>
              <w:t>Kräfte</w:t>
            </w:r>
            <w:proofErr w:type="spellEnd"/>
            <w:r w:rsidRPr="00D25A8D">
              <w:rPr>
                <w:rFonts w:ascii="Arial" w:hAnsi="Arial" w:cs="Arial"/>
                <w:color w:val="000000" w:themeColor="text1"/>
                <w:sz w:val="20"/>
                <w:szCs w:val="20"/>
              </w:rPr>
              <w:t xml:space="preserve">“ Angst als Beispiel </w:t>
            </w:r>
            <w:proofErr w:type="spellStart"/>
            <w:r w:rsidRPr="00D25A8D">
              <w:rPr>
                <w:rFonts w:ascii="Arial" w:hAnsi="Arial" w:cs="Arial"/>
                <w:color w:val="000000" w:themeColor="text1"/>
                <w:sz w:val="20"/>
                <w:szCs w:val="20"/>
              </w:rPr>
              <w:t>für</w:t>
            </w:r>
            <w:proofErr w:type="spellEnd"/>
            <w:r w:rsidRPr="00D25A8D">
              <w:rPr>
                <w:rFonts w:ascii="Arial" w:hAnsi="Arial" w:cs="Arial"/>
                <w:color w:val="000000" w:themeColor="text1"/>
                <w:sz w:val="20"/>
                <w:szCs w:val="20"/>
              </w:rPr>
              <w:t xml:space="preserve"> Emotion und Motivation</w:t>
            </w:r>
            <w:r w:rsidRPr="00D25A8D">
              <w:rPr>
                <w:rFonts w:ascii="Arial" w:hAnsi="Arial" w:cs="Arial"/>
                <w:color w:val="000000" w:themeColor="text1"/>
                <w:sz w:val="20"/>
                <w:szCs w:val="20"/>
              </w:rPr>
              <w:br/>
              <w:t xml:space="preserve">Hobmair Psychologie Kapitel 12.2.4 Affektive </w:t>
            </w:r>
            <w:proofErr w:type="spellStart"/>
            <w:r w:rsidRPr="00D25A8D">
              <w:rPr>
                <w:rFonts w:ascii="Arial" w:hAnsi="Arial" w:cs="Arial"/>
                <w:color w:val="000000" w:themeColor="text1"/>
                <w:sz w:val="20"/>
                <w:szCs w:val="20"/>
              </w:rPr>
              <w:t>Störungen</w:t>
            </w:r>
            <w:proofErr w:type="spellEnd"/>
            <w:r w:rsidRPr="00D25A8D">
              <w:rPr>
                <w:rFonts w:ascii="Arial" w:hAnsi="Arial" w:cs="Arial"/>
                <w:color w:val="0000FF"/>
                <w:sz w:val="20"/>
                <w:szCs w:val="20"/>
              </w:rPr>
              <w:br/>
            </w:r>
            <w:r w:rsidRPr="00D25A8D">
              <w:rPr>
                <w:rFonts w:ascii="Arial" w:hAnsi="Arial" w:cs="Arial"/>
                <w:sz w:val="20"/>
                <w:szCs w:val="20"/>
              </w:rPr>
              <w:t xml:space="preserve">Kap. 13 Behandlung von psychischen </w:t>
            </w:r>
            <w:proofErr w:type="spellStart"/>
            <w:r w:rsidRPr="00D25A8D">
              <w:rPr>
                <w:rFonts w:ascii="Arial" w:hAnsi="Arial" w:cs="Arial"/>
                <w:sz w:val="20"/>
                <w:szCs w:val="20"/>
              </w:rPr>
              <w:t>Störungen</w:t>
            </w:r>
            <w:proofErr w:type="spellEnd"/>
            <w:r w:rsidRPr="00D25A8D">
              <w:rPr>
                <w:rFonts w:ascii="Arial" w:hAnsi="Arial" w:cs="Arial"/>
                <w:sz w:val="20"/>
                <w:szCs w:val="20"/>
              </w:rPr>
              <w:br/>
              <w:t xml:space="preserve">Hobmair Psychologie Kapitel 12- 12.2.6 </w:t>
            </w:r>
            <w:proofErr w:type="spellStart"/>
            <w:r w:rsidRPr="00D25A8D">
              <w:rPr>
                <w:rFonts w:ascii="Arial" w:hAnsi="Arial" w:cs="Arial"/>
                <w:sz w:val="20"/>
                <w:szCs w:val="20"/>
              </w:rPr>
              <w:t>Verhaltensauffälligkeiten</w:t>
            </w:r>
            <w:proofErr w:type="spellEnd"/>
            <w:r w:rsidRPr="00D25A8D">
              <w:rPr>
                <w:rFonts w:ascii="Arial" w:hAnsi="Arial" w:cs="Arial"/>
                <w:sz w:val="20"/>
                <w:szCs w:val="20"/>
              </w:rPr>
              <w:t xml:space="preserve"> mit </w:t>
            </w:r>
            <w:proofErr w:type="spellStart"/>
            <w:r w:rsidRPr="00D25A8D">
              <w:rPr>
                <w:rFonts w:ascii="Arial" w:hAnsi="Arial" w:cs="Arial"/>
                <w:sz w:val="20"/>
                <w:szCs w:val="20"/>
              </w:rPr>
              <w:t>körperliche</w:t>
            </w:r>
            <w:proofErr w:type="spellEnd"/>
            <w:r w:rsidRPr="00D25A8D">
              <w:rPr>
                <w:rFonts w:ascii="Arial" w:hAnsi="Arial" w:cs="Arial"/>
                <w:sz w:val="20"/>
                <w:szCs w:val="20"/>
              </w:rPr>
              <w:t xml:space="preserve"> </w:t>
            </w:r>
            <w:proofErr w:type="spellStart"/>
            <w:r w:rsidRPr="00D25A8D">
              <w:rPr>
                <w:rFonts w:ascii="Arial" w:hAnsi="Arial" w:cs="Arial"/>
                <w:sz w:val="20"/>
                <w:szCs w:val="20"/>
              </w:rPr>
              <w:t>Störungen-Essstörungen</w:t>
            </w:r>
            <w:proofErr w:type="spellEnd"/>
            <w:r w:rsidRPr="00D25A8D">
              <w:rPr>
                <w:rFonts w:ascii="Arial" w:hAnsi="Arial" w:cs="Arial"/>
                <w:sz w:val="20"/>
                <w:szCs w:val="20"/>
              </w:rPr>
              <w:t xml:space="preserve"> </w:t>
            </w:r>
            <w:r w:rsidRPr="00D25A8D">
              <w:rPr>
                <w:rFonts w:ascii="Arial" w:hAnsi="Arial" w:cs="Arial"/>
                <w:sz w:val="20"/>
                <w:szCs w:val="20"/>
              </w:rPr>
              <w:br/>
              <w:t>Ggf. Aufstellung „Familienbrett“</w:t>
            </w:r>
            <w:r w:rsidRPr="00D25A8D">
              <w:rPr>
                <w:rFonts w:ascii="Arial" w:hAnsi="Arial" w:cs="Arial"/>
                <w:sz w:val="20"/>
                <w:szCs w:val="20"/>
              </w:rPr>
              <w:br/>
              <w:t xml:space="preserve">Hobmair Psychologie 12.2.2 </w:t>
            </w:r>
            <w:proofErr w:type="spellStart"/>
            <w:r w:rsidRPr="00D25A8D">
              <w:rPr>
                <w:rFonts w:ascii="Arial" w:hAnsi="Arial" w:cs="Arial"/>
                <w:sz w:val="20"/>
                <w:szCs w:val="20"/>
              </w:rPr>
              <w:t>Störungen</w:t>
            </w:r>
            <w:proofErr w:type="spellEnd"/>
            <w:r w:rsidRPr="00D25A8D">
              <w:rPr>
                <w:rFonts w:ascii="Arial" w:hAnsi="Arial" w:cs="Arial"/>
                <w:sz w:val="20"/>
                <w:szCs w:val="20"/>
              </w:rPr>
              <w:t xml:space="preserve"> aufgrund der Einnahme von beeinflussenden Substanzen</w:t>
            </w:r>
          </w:p>
          <w:p w14:paraId="658A572C" w14:textId="77777777" w:rsidR="00D25A8D" w:rsidRDefault="00D25A8D" w:rsidP="00D25A8D">
            <w:pPr>
              <w:rPr>
                <w:rFonts w:ascii="Arial" w:hAnsi="Arial" w:cs="Arial"/>
                <w:sz w:val="20"/>
                <w:szCs w:val="20"/>
              </w:rPr>
            </w:pPr>
            <w:r>
              <w:rPr>
                <w:rFonts w:ascii="Arial" w:hAnsi="Arial" w:cs="Arial"/>
                <w:sz w:val="20"/>
                <w:szCs w:val="20"/>
              </w:rPr>
              <w:t>WHO, ICD10/11</w:t>
            </w:r>
          </w:p>
          <w:p w14:paraId="4B2E06BD" w14:textId="147C493C" w:rsidR="00D25A8D" w:rsidRPr="00D25A8D" w:rsidRDefault="00D25A8D" w:rsidP="00D25A8D">
            <w:pPr>
              <w:rPr>
                <w:rFonts w:ascii="Arial" w:hAnsi="Arial" w:cs="Arial"/>
                <w:sz w:val="20"/>
                <w:szCs w:val="20"/>
              </w:rPr>
            </w:pPr>
            <w:r>
              <w:rPr>
                <w:rFonts w:ascii="Arial" w:hAnsi="Arial" w:cs="Arial"/>
                <w:sz w:val="20"/>
                <w:szCs w:val="20"/>
              </w:rPr>
              <w:t>DSM5</w:t>
            </w:r>
          </w:p>
        </w:tc>
      </w:tr>
    </w:tbl>
    <w:p w14:paraId="0F844551" w14:textId="77777777" w:rsidR="00E06EC6" w:rsidRDefault="00E06EC6"/>
    <w:sectPr w:rsidR="00E06EC6" w:rsidSect="00E06E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TLDocumentaT">
    <w:altName w:val="Times New Roman"/>
    <w:charset w:val="00"/>
    <w:family w:val="auto"/>
    <w:pitch w:val="variable"/>
    <w:sig w:usb0="00000001" w:usb1="0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9C9"/>
    <w:multiLevelType w:val="hybridMultilevel"/>
    <w:tmpl w:val="C352B3C8"/>
    <w:lvl w:ilvl="0" w:tplc="0407000B">
      <w:start w:val="1"/>
      <w:numFmt w:val="bullet"/>
      <w:lvlText w:val=""/>
      <w:lvlJc w:val="left"/>
      <w:pPr>
        <w:ind w:left="781" w:hanging="360"/>
      </w:pPr>
      <w:rPr>
        <w:rFonts w:ascii="Wingdings" w:hAnsi="Wingdings"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 w15:restartNumberingAfterBreak="0">
    <w:nsid w:val="240A4A8D"/>
    <w:multiLevelType w:val="hybridMultilevel"/>
    <w:tmpl w:val="92F2F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505C56"/>
    <w:multiLevelType w:val="hybridMultilevel"/>
    <w:tmpl w:val="898080E8"/>
    <w:lvl w:ilvl="0" w:tplc="7C0C62FA">
      <w:start w:val="30"/>
      <w:numFmt w:val="bullet"/>
      <w:lvlText w:val="-"/>
      <w:lvlJc w:val="left"/>
      <w:pPr>
        <w:ind w:left="678" w:hanging="360"/>
      </w:pPr>
      <w:rPr>
        <w:rFonts w:ascii="Calibri" w:eastAsiaTheme="minorHAnsi" w:hAnsi="Calibri" w:cstheme="minorBidi" w:hint="default"/>
      </w:rPr>
    </w:lvl>
    <w:lvl w:ilvl="1" w:tplc="04070003" w:tentative="1">
      <w:start w:val="1"/>
      <w:numFmt w:val="bullet"/>
      <w:lvlText w:val="o"/>
      <w:lvlJc w:val="left"/>
      <w:pPr>
        <w:ind w:left="1398" w:hanging="360"/>
      </w:pPr>
      <w:rPr>
        <w:rFonts w:ascii="Courier New" w:hAnsi="Courier New" w:cs="Courier New" w:hint="default"/>
      </w:rPr>
    </w:lvl>
    <w:lvl w:ilvl="2" w:tplc="04070005" w:tentative="1">
      <w:start w:val="1"/>
      <w:numFmt w:val="bullet"/>
      <w:lvlText w:val=""/>
      <w:lvlJc w:val="left"/>
      <w:pPr>
        <w:ind w:left="2118" w:hanging="360"/>
      </w:pPr>
      <w:rPr>
        <w:rFonts w:ascii="Wingdings" w:hAnsi="Wingdings" w:hint="default"/>
      </w:rPr>
    </w:lvl>
    <w:lvl w:ilvl="3" w:tplc="04070001" w:tentative="1">
      <w:start w:val="1"/>
      <w:numFmt w:val="bullet"/>
      <w:lvlText w:val=""/>
      <w:lvlJc w:val="left"/>
      <w:pPr>
        <w:ind w:left="2838" w:hanging="360"/>
      </w:pPr>
      <w:rPr>
        <w:rFonts w:ascii="Symbol" w:hAnsi="Symbol" w:hint="default"/>
      </w:rPr>
    </w:lvl>
    <w:lvl w:ilvl="4" w:tplc="04070003" w:tentative="1">
      <w:start w:val="1"/>
      <w:numFmt w:val="bullet"/>
      <w:lvlText w:val="o"/>
      <w:lvlJc w:val="left"/>
      <w:pPr>
        <w:ind w:left="3558" w:hanging="360"/>
      </w:pPr>
      <w:rPr>
        <w:rFonts w:ascii="Courier New" w:hAnsi="Courier New" w:cs="Courier New" w:hint="default"/>
      </w:rPr>
    </w:lvl>
    <w:lvl w:ilvl="5" w:tplc="04070005" w:tentative="1">
      <w:start w:val="1"/>
      <w:numFmt w:val="bullet"/>
      <w:lvlText w:val=""/>
      <w:lvlJc w:val="left"/>
      <w:pPr>
        <w:ind w:left="4278" w:hanging="360"/>
      </w:pPr>
      <w:rPr>
        <w:rFonts w:ascii="Wingdings" w:hAnsi="Wingdings" w:hint="default"/>
      </w:rPr>
    </w:lvl>
    <w:lvl w:ilvl="6" w:tplc="04070001" w:tentative="1">
      <w:start w:val="1"/>
      <w:numFmt w:val="bullet"/>
      <w:lvlText w:val=""/>
      <w:lvlJc w:val="left"/>
      <w:pPr>
        <w:ind w:left="4998" w:hanging="360"/>
      </w:pPr>
      <w:rPr>
        <w:rFonts w:ascii="Symbol" w:hAnsi="Symbol" w:hint="default"/>
      </w:rPr>
    </w:lvl>
    <w:lvl w:ilvl="7" w:tplc="04070003" w:tentative="1">
      <w:start w:val="1"/>
      <w:numFmt w:val="bullet"/>
      <w:lvlText w:val="o"/>
      <w:lvlJc w:val="left"/>
      <w:pPr>
        <w:ind w:left="5718" w:hanging="360"/>
      </w:pPr>
      <w:rPr>
        <w:rFonts w:ascii="Courier New" w:hAnsi="Courier New" w:cs="Courier New" w:hint="default"/>
      </w:rPr>
    </w:lvl>
    <w:lvl w:ilvl="8" w:tplc="04070005" w:tentative="1">
      <w:start w:val="1"/>
      <w:numFmt w:val="bullet"/>
      <w:lvlText w:val=""/>
      <w:lvlJc w:val="left"/>
      <w:pPr>
        <w:ind w:left="6438" w:hanging="360"/>
      </w:pPr>
      <w:rPr>
        <w:rFonts w:ascii="Wingdings" w:hAnsi="Wingdings" w:hint="default"/>
      </w:rPr>
    </w:lvl>
  </w:abstractNum>
  <w:abstractNum w:abstractNumId="3" w15:restartNumberingAfterBreak="0">
    <w:nsid w:val="29CF37B8"/>
    <w:multiLevelType w:val="hybridMultilevel"/>
    <w:tmpl w:val="ECC02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537019"/>
    <w:multiLevelType w:val="hybridMultilevel"/>
    <w:tmpl w:val="87E4B642"/>
    <w:lvl w:ilvl="0" w:tplc="0407000B">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DA02FB"/>
    <w:multiLevelType w:val="hybridMultilevel"/>
    <w:tmpl w:val="2EB668D2"/>
    <w:lvl w:ilvl="0" w:tplc="6C8CD96A">
      <w:start w:val="1"/>
      <w:numFmt w:val="bullet"/>
      <w:lvlText w:val=""/>
      <w:lvlJc w:val="left"/>
      <w:pPr>
        <w:tabs>
          <w:tab w:val="num" w:pos="360"/>
        </w:tabs>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C770F48"/>
    <w:multiLevelType w:val="hybridMultilevel"/>
    <w:tmpl w:val="FD8EE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CA5A1A"/>
    <w:multiLevelType w:val="hybridMultilevel"/>
    <w:tmpl w:val="4802FC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9414F"/>
    <w:multiLevelType w:val="hybridMultilevel"/>
    <w:tmpl w:val="850E0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7E0AE1"/>
    <w:multiLevelType w:val="hybridMultilevel"/>
    <w:tmpl w:val="3A3A4B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7"/>
  </w:num>
  <w:num w:numId="5">
    <w:abstractNumId w:val="6"/>
  </w:num>
  <w:num w:numId="6">
    <w:abstractNumId w:val="2"/>
  </w:num>
  <w:num w:numId="7">
    <w:abstractNumId w:val="1"/>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B7"/>
    <w:rsid w:val="00042E80"/>
    <w:rsid w:val="0007292D"/>
    <w:rsid w:val="00080A3B"/>
    <w:rsid w:val="00092DBB"/>
    <w:rsid w:val="000A5109"/>
    <w:rsid w:val="000B4A8D"/>
    <w:rsid w:val="000E2656"/>
    <w:rsid w:val="00191011"/>
    <w:rsid w:val="00205988"/>
    <w:rsid w:val="00206346"/>
    <w:rsid w:val="00260C1A"/>
    <w:rsid w:val="0027279B"/>
    <w:rsid w:val="00275123"/>
    <w:rsid w:val="002B79C3"/>
    <w:rsid w:val="002C7245"/>
    <w:rsid w:val="00373B97"/>
    <w:rsid w:val="0037488C"/>
    <w:rsid w:val="0040022B"/>
    <w:rsid w:val="00452E26"/>
    <w:rsid w:val="0045541A"/>
    <w:rsid w:val="004D5621"/>
    <w:rsid w:val="004F5CDC"/>
    <w:rsid w:val="005030DC"/>
    <w:rsid w:val="00517EE3"/>
    <w:rsid w:val="0053029E"/>
    <w:rsid w:val="0056218D"/>
    <w:rsid w:val="00575080"/>
    <w:rsid w:val="006F1737"/>
    <w:rsid w:val="00705896"/>
    <w:rsid w:val="00706FA4"/>
    <w:rsid w:val="007262C4"/>
    <w:rsid w:val="0073761A"/>
    <w:rsid w:val="00780E65"/>
    <w:rsid w:val="007F058F"/>
    <w:rsid w:val="0082397D"/>
    <w:rsid w:val="00826803"/>
    <w:rsid w:val="00844405"/>
    <w:rsid w:val="008557C7"/>
    <w:rsid w:val="009033D3"/>
    <w:rsid w:val="00907E71"/>
    <w:rsid w:val="00970D6F"/>
    <w:rsid w:val="009B7232"/>
    <w:rsid w:val="009C4064"/>
    <w:rsid w:val="009F26AE"/>
    <w:rsid w:val="00A50915"/>
    <w:rsid w:val="00A6686F"/>
    <w:rsid w:val="00A8289C"/>
    <w:rsid w:val="00AB015B"/>
    <w:rsid w:val="00AD2D73"/>
    <w:rsid w:val="00B0487C"/>
    <w:rsid w:val="00BE4419"/>
    <w:rsid w:val="00BE56A7"/>
    <w:rsid w:val="00C23C6D"/>
    <w:rsid w:val="00C408D5"/>
    <w:rsid w:val="00C903CE"/>
    <w:rsid w:val="00CA2B34"/>
    <w:rsid w:val="00CF7555"/>
    <w:rsid w:val="00D25A8D"/>
    <w:rsid w:val="00D54424"/>
    <w:rsid w:val="00D63286"/>
    <w:rsid w:val="00E01947"/>
    <w:rsid w:val="00E06EC6"/>
    <w:rsid w:val="00E37718"/>
    <w:rsid w:val="00E402F7"/>
    <w:rsid w:val="00F026DD"/>
    <w:rsid w:val="00F34678"/>
    <w:rsid w:val="00F726B7"/>
    <w:rsid w:val="00FD5D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80F6C"/>
  <w15:docId w15:val="{9AF4D605-85C7-4C1C-93B0-1EF0DC69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26B7"/>
  </w:style>
  <w:style w:type="paragraph" w:styleId="berschrift1">
    <w:name w:val="heading 1"/>
    <w:basedOn w:val="Standard"/>
    <w:next w:val="Standard"/>
    <w:link w:val="berschrift1Zchn"/>
    <w:uiPriority w:val="9"/>
    <w:qFormat/>
    <w:rsid w:val="00F726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26B7"/>
    <w:rPr>
      <w:rFonts w:asciiTheme="majorHAnsi" w:eastAsiaTheme="majorEastAsia" w:hAnsiTheme="majorHAnsi" w:cstheme="majorBidi"/>
      <w:color w:val="365F91" w:themeColor="accent1" w:themeShade="BF"/>
      <w:sz w:val="32"/>
      <w:szCs w:val="32"/>
    </w:rPr>
  </w:style>
  <w:style w:type="table" w:styleId="Tabellenraster">
    <w:name w:val="Table Grid"/>
    <w:basedOn w:val="NormaleTabelle"/>
    <w:uiPriority w:val="59"/>
    <w:rsid w:val="00F7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26B7"/>
    <w:pPr>
      <w:ind w:left="720"/>
      <w:contextualSpacing/>
    </w:pPr>
  </w:style>
  <w:style w:type="paragraph" w:styleId="Sprechblasentext">
    <w:name w:val="Balloon Text"/>
    <w:basedOn w:val="Standard"/>
    <w:link w:val="SprechblasentextZchn"/>
    <w:uiPriority w:val="99"/>
    <w:semiHidden/>
    <w:unhideWhenUsed/>
    <w:rsid w:val="00AD2D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D73"/>
    <w:rPr>
      <w:rFonts w:ascii="Segoe UI" w:hAnsi="Segoe UI" w:cs="Segoe UI"/>
      <w:sz w:val="18"/>
      <w:szCs w:val="18"/>
    </w:rPr>
  </w:style>
  <w:style w:type="paragraph" w:styleId="StandardWeb">
    <w:name w:val="Normal (Web)"/>
    <w:basedOn w:val="Standard"/>
    <w:uiPriority w:val="99"/>
    <w:unhideWhenUsed/>
    <w:rsid w:val="00780E6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kursiv35ptvornach">
    <w:name w:val="Standard kursiv 3.5pt vor+nach"/>
    <w:basedOn w:val="Standard"/>
    <w:qFormat/>
    <w:rsid w:val="002C7245"/>
    <w:pPr>
      <w:spacing w:before="70" w:after="70" w:line="280" w:lineRule="exact"/>
    </w:pPr>
    <w:rPr>
      <w:rFonts w:ascii="DTLDocumentaT" w:eastAsia="Times New Roman" w:hAnsi="DTLDocumentaT" w:cs="Times New Roman"/>
      <w:i/>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3623">
      <w:bodyDiv w:val="1"/>
      <w:marLeft w:val="0"/>
      <w:marRight w:val="0"/>
      <w:marTop w:val="0"/>
      <w:marBottom w:val="0"/>
      <w:divBdr>
        <w:top w:val="none" w:sz="0" w:space="0" w:color="auto"/>
        <w:left w:val="none" w:sz="0" w:space="0" w:color="auto"/>
        <w:bottom w:val="none" w:sz="0" w:space="0" w:color="auto"/>
        <w:right w:val="none" w:sz="0" w:space="0" w:color="auto"/>
      </w:divBdr>
      <w:divsChild>
        <w:div w:id="1175345972">
          <w:marLeft w:val="0"/>
          <w:marRight w:val="0"/>
          <w:marTop w:val="0"/>
          <w:marBottom w:val="0"/>
          <w:divBdr>
            <w:top w:val="none" w:sz="0" w:space="0" w:color="auto"/>
            <w:left w:val="none" w:sz="0" w:space="0" w:color="auto"/>
            <w:bottom w:val="none" w:sz="0" w:space="0" w:color="auto"/>
            <w:right w:val="none" w:sz="0" w:space="0" w:color="auto"/>
          </w:divBdr>
          <w:divsChild>
            <w:div w:id="131796254">
              <w:marLeft w:val="0"/>
              <w:marRight w:val="0"/>
              <w:marTop w:val="0"/>
              <w:marBottom w:val="0"/>
              <w:divBdr>
                <w:top w:val="none" w:sz="0" w:space="0" w:color="auto"/>
                <w:left w:val="none" w:sz="0" w:space="0" w:color="auto"/>
                <w:bottom w:val="none" w:sz="0" w:space="0" w:color="auto"/>
                <w:right w:val="none" w:sz="0" w:space="0" w:color="auto"/>
              </w:divBdr>
              <w:divsChild>
                <w:div w:id="1938829552">
                  <w:marLeft w:val="0"/>
                  <w:marRight w:val="0"/>
                  <w:marTop w:val="0"/>
                  <w:marBottom w:val="0"/>
                  <w:divBdr>
                    <w:top w:val="none" w:sz="0" w:space="0" w:color="auto"/>
                    <w:left w:val="none" w:sz="0" w:space="0" w:color="auto"/>
                    <w:bottom w:val="none" w:sz="0" w:space="0" w:color="auto"/>
                    <w:right w:val="none" w:sz="0" w:space="0" w:color="auto"/>
                  </w:divBdr>
                  <w:divsChild>
                    <w:div w:id="15445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88517">
      <w:bodyDiv w:val="1"/>
      <w:marLeft w:val="0"/>
      <w:marRight w:val="0"/>
      <w:marTop w:val="0"/>
      <w:marBottom w:val="0"/>
      <w:divBdr>
        <w:top w:val="none" w:sz="0" w:space="0" w:color="auto"/>
        <w:left w:val="none" w:sz="0" w:space="0" w:color="auto"/>
        <w:bottom w:val="none" w:sz="0" w:space="0" w:color="auto"/>
        <w:right w:val="none" w:sz="0" w:space="0" w:color="auto"/>
      </w:divBdr>
      <w:divsChild>
        <w:div w:id="1922254236">
          <w:marLeft w:val="0"/>
          <w:marRight w:val="0"/>
          <w:marTop w:val="0"/>
          <w:marBottom w:val="0"/>
          <w:divBdr>
            <w:top w:val="none" w:sz="0" w:space="0" w:color="auto"/>
            <w:left w:val="none" w:sz="0" w:space="0" w:color="auto"/>
            <w:bottom w:val="none" w:sz="0" w:space="0" w:color="auto"/>
            <w:right w:val="none" w:sz="0" w:space="0" w:color="auto"/>
          </w:divBdr>
          <w:divsChild>
            <w:div w:id="2062560682">
              <w:marLeft w:val="0"/>
              <w:marRight w:val="0"/>
              <w:marTop w:val="0"/>
              <w:marBottom w:val="0"/>
              <w:divBdr>
                <w:top w:val="none" w:sz="0" w:space="0" w:color="auto"/>
                <w:left w:val="none" w:sz="0" w:space="0" w:color="auto"/>
                <w:bottom w:val="none" w:sz="0" w:space="0" w:color="auto"/>
                <w:right w:val="none" w:sz="0" w:space="0" w:color="auto"/>
              </w:divBdr>
              <w:divsChild>
                <w:div w:id="781146882">
                  <w:marLeft w:val="0"/>
                  <w:marRight w:val="0"/>
                  <w:marTop w:val="0"/>
                  <w:marBottom w:val="0"/>
                  <w:divBdr>
                    <w:top w:val="none" w:sz="0" w:space="0" w:color="auto"/>
                    <w:left w:val="none" w:sz="0" w:space="0" w:color="auto"/>
                    <w:bottom w:val="none" w:sz="0" w:space="0" w:color="auto"/>
                    <w:right w:val="none" w:sz="0" w:space="0" w:color="auto"/>
                  </w:divBdr>
                  <w:divsChild>
                    <w:div w:id="14530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79304">
      <w:bodyDiv w:val="1"/>
      <w:marLeft w:val="0"/>
      <w:marRight w:val="0"/>
      <w:marTop w:val="0"/>
      <w:marBottom w:val="0"/>
      <w:divBdr>
        <w:top w:val="none" w:sz="0" w:space="0" w:color="auto"/>
        <w:left w:val="none" w:sz="0" w:space="0" w:color="auto"/>
        <w:bottom w:val="none" w:sz="0" w:space="0" w:color="auto"/>
        <w:right w:val="none" w:sz="0" w:space="0" w:color="auto"/>
      </w:divBdr>
      <w:divsChild>
        <w:div w:id="1754431148">
          <w:marLeft w:val="0"/>
          <w:marRight w:val="0"/>
          <w:marTop w:val="0"/>
          <w:marBottom w:val="0"/>
          <w:divBdr>
            <w:top w:val="none" w:sz="0" w:space="0" w:color="auto"/>
            <w:left w:val="none" w:sz="0" w:space="0" w:color="auto"/>
            <w:bottom w:val="none" w:sz="0" w:space="0" w:color="auto"/>
            <w:right w:val="none" w:sz="0" w:space="0" w:color="auto"/>
          </w:divBdr>
          <w:divsChild>
            <w:div w:id="1494372730">
              <w:marLeft w:val="0"/>
              <w:marRight w:val="0"/>
              <w:marTop w:val="0"/>
              <w:marBottom w:val="0"/>
              <w:divBdr>
                <w:top w:val="none" w:sz="0" w:space="0" w:color="auto"/>
                <w:left w:val="none" w:sz="0" w:space="0" w:color="auto"/>
                <w:bottom w:val="none" w:sz="0" w:space="0" w:color="auto"/>
                <w:right w:val="none" w:sz="0" w:space="0" w:color="auto"/>
              </w:divBdr>
              <w:divsChild>
                <w:div w:id="893538816">
                  <w:marLeft w:val="0"/>
                  <w:marRight w:val="0"/>
                  <w:marTop w:val="0"/>
                  <w:marBottom w:val="0"/>
                  <w:divBdr>
                    <w:top w:val="none" w:sz="0" w:space="0" w:color="auto"/>
                    <w:left w:val="none" w:sz="0" w:space="0" w:color="auto"/>
                    <w:bottom w:val="none" w:sz="0" w:space="0" w:color="auto"/>
                    <w:right w:val="none" w:sz="0" w:space="0" w:color="auto"/>
                  </w:divBdr>
                  <w:divsChild>
                    <w:div w:id="5100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16733">
      <w:bodyDiv w:val="1"/>
      <w:marLeft w:val="0"/>
      <w:marRight w:val="0"/>
      <w:marTop w:val="0"/>
      <w:marBottom w:val="0"/>
      <w:divBdr>
        <w:top w:val="none" w:sz="0" w:space="0" w:color="auto"/>
        <w:left w:val="none" w:sz="0" w:space="0" w:color="auto"/>
        <w:bottom w:val="none" w:sz="0" w:space="0" w:color="auto"/>
        <w:right w:val="none" w:sz="0" w:space="0" w:color="auto"/>
      </w:divBdr>
      <w:divsChild>
        <w:div w:id="750809014">
          <w:marLeft w:val="0"/>
          <w:marRight w:val="0"/>
          <w:marTop w:val="0"/>
          <w:marBottom w:val="0"/>
          <w:divBdr>
            <w:top w:val="none" w:sz="0" w:space="0" w:color="auto"/>
            <w:left w:val="none" w:sz="0" w:space="0" w:color="auto"/>
            <w:bottom w:val="none" w:sz="0" w:space="0" w:color="auto"/>
            <w:right w:val="none" w:sz="0" w:space="0" w:color="auto"/>
          </w:divBdr>
          <w:divsChild>
            <w:div w:id="1163542093">
              <w:marLeft w:val="0"/>
              <w:marRight w:val="0"/>
              <w:marTop w:val="0"/>
              <w:marBottom w:val="0"/>
              <w:divBdr>
                <w:top w:val="none" w:sz="0" w:space="0" w:color="auto"/>
                <w:left w:val="none" w:sz="0" w:space="0" w:color="auto"/>
                <w:bottom w:val="none" w:sz="0" w:space="0" w:color="auto"/>
                <w:right w:val="none" w:sz="0" w:space="0" w:color="auto"/>
              </w:divBdr>
              <w:divsChild>
                <w:div w:id="2048488601">
                  <w:marLeft w:val="0"/>
                  <w:marRight w:val="0"/>
                  <w:marTop w:val="0"/>
                  <w:marBottom w:val="0"/>
                  <w:divBdr>
                    <w:top w:val="none" w:sz="0" w:space="0" w:color="auto"/>
                    <w:left w:val="none" w:sz="0" w:space="0" w:color="auto"/>
                    <w:bottom w:val="none" w:sz="0" w:space="0" w:color="auto"/>
                    <w:right w:val="none" w:sz="0" w:space="0" w:color="auto"/>
                  </w:divBdr>
                  <w:divsChild>
                    <w:div w:id="3030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55580">
      <w:bodyDiv w:val="1"/>
      <w:marLeft w:val="0"/>
      <w:marRight w:val="0"/>
      <w:marTop w:val="0"/>
      <w:marBottom w:val="0"/>
      <w:divBdr>
        <w:top w:val="none" w:sz="0" w:space="0" w:color="auto"/>
        <w:left w:val="none" w:sz="0" w:space="0" w:color="auto"/>
        <w:bottom w:val="none" w:sz="0" w:space="0" w:color="auto"/>
        <w:right w:val="none" w:sz="0" w:space="0" w:color="auto"/>
      </w:divBdr>
      <w:divsChild>
        <w:div w:id="2058240123">
          <w:marLeft w:val="0"/>
          <w:marRight w:val="0"/>
          <w:marTop w:val="0"/>
          <w:marBottom w:val="0"/>
          <w:divBdr>
            <w:top w:val="none" w:sz="0" w:space="0" w:color="auto"/>
            <w:left w:val="none" w:sz="0" w:space="0" w:color="auto"/>
            <w:bottom w:val="none" w:sz="0" w:space="0" w:color="auto"/>
            <w:right w:val="none" w:sz="0" w:space="0" w:color="auto"/>
          </w:divBdr>
          <w:divsChild>
            <w:div w:id="689911641">
              <w:marLeft w:val="0"/>
              <w:marRight w:val="0"/>
              <w:marTop w:val="0"/>
              <w:marBottom w:val="0"/>
              <w:divBdr>
                <w:top w:val="none" w:sz="0" w:space="0" w:color="auto"/>
                <w:left w:val="none" w:sz="0" w:space="0" w:color="auto"/>
                <w:bottom w:val="none" w:sz="0" w:space="0" w:color="auto"/>
                <w:right w:val="none" w:sz="0" w:space="0" w:color="auto"/>
              </w:divBdr>
              <w:divsChild>
                <w:div w:id="103959949">
                  <w:marLeft w:val="0"/>
                  <w:marRight w:val="0"/>
                  <w:marTop w:val="0"/>
                  <w:marBottom w:val="0"/>
                  <w:divBdr>
                    <w:top w:val="none" w:sz="0" w:space="0" w:color="auto"/>
                    <w:left w:val="none" w:sz="0" w:space="0" w:color="auto"/>
                    <w:bottom w:val="none" w:sz="0" w:space="0" w:color="auto"/>
                    <w:right w:val="none" w:sz="0" w:space="0" w:color="auto"/>
                  </w:divBdr>
                  <w:divsChild>
                    <w:div w:id="10128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42809">
      <w:bodyDiv w:val="1"/>
      <w:marLeft w:val="0"/>
      <w:marRight w:val="0"/>
      <w:marTop w:val="0"/>
      <w:marBottom w:val="0"/>
      <w:divBdr>
        <w:top w:val="none" w:sz="0" w:space="0" w:color="auto"/>
        <w:left w:val="none" w:sz="0" w:space="0" w:color="auto"/>
        <w:bottom w:val="none" w:sz="0" w:space="0" w:color="auto"/>
        <w:right w:val="none" w:sz="0" w:space="0" w:color="auto"/>
      </w:divBdr>
      <w:divsChild>
        <w:div w:id="1219319784">
          <w:marLeft w:val="0"/>
          <w:marRight w:val="0"/>
          <w:marTop w:val="0"/>
          <w:marBottom w:val="0"/>
          <w:divBdr>
            <w:top w:val="none" w:sz="0" w:space="0" w:color="auto"/>
            <w:left w:val="none" w:sz="0" w:space="0" w:color="auto"/>
            <w:bottom w:val="none" w:sz="0" w:space="0" w:color="auto"/>
            <w:right w:val="none" w:sz="0" w:space="0" w:color="auto"/>
          </w:divBdr>
          <w:divsChild>
            <w:div w:id="163513446">
              <w:marLeft w:val="0"/>
              <w:marRight w:val="0"/>
              <w:marTop w:val="0"/>
              <w:marBottom w:val="0"/>
              <w:divBdr>
                <w:top w:val="none" w:sz="0" w:space="0" w:color="auto"/>
                <w:left w:val="none" w:sz="0" w:space="0" w:color="auto"/>
                <w:bottom w:val="none" w:sz="0" w:space="0" w:color="auto"/>
                <w:right w:val="none" w:sz="0" w:space="0" w:color="auto"/>
              </w:divBdr>
              <w:divsChild>
                <w:div w:id="1401321911">
                  <w:marLeft w:val="0"/>
                  <w:marRight w:val="0"/>
                  <w:marTop w:val="0"/>
                  <w:marBottom w:val="0"/>
                  <w:divBdr>
                    <w:top w:val="none" w:sz="0" w:space="0" w:color="auto"/>
                    <w:left w:val="none" w:sz="0" w:space="0" w:color="auto"/>
                    <w:bottom w:val="none" w:sz="0" w:space="0" w:color="auto"/>
                    <w:right w:val="none" w:sz="0" w:space="0" w:color="auto"/>
                  </w:divBdr>
                  <w:divsChild>
                    <w:div w:id="5478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7335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Janssen</dc:creator>
  <cp:keywords/>
  <dc:description/>
  <cp:lastModifiedBy>a11p@uni-bremen.de</cp:lastModifiedBy>
  <cp:revision>2</cp:revision>
  <cp:lastPrinted>2018-02-12T11:40:00Z</cp:lastPrinted>
  <dcterms:created xsi:type="dcterms:W3CDTF">2021-01-17T15:06:00Z</dcterms:created>
  <dcterms:modified xsi:type="dcterms:W3CDTF">2021-01-17T15:06:00Z</dcterms:modified>
</cp:coreProperties>
</file>